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599AF" w14:textId="50F34E5C" w:rsidR="00A15D51" w:rsidRPr="002C5302" w:rsidRDefault="00A15D51" w:rsidP="00A15D51">
      <w:pPr>
        <w:spacing w:after="0" w:line="360" w:lineRule="auto"/>
        <w:rPr>
          <w:rFonts w:ascii="Times New Roman" w:hAnsi="Times New Roman" w:cs="Times New Roman"/>
          <w:sz w:val="20"/>
          <w:szCs w:val="20"/>
          <w:lang w:eastAsia="ru-RU" w:bidi="ru-RU"/>
        </w:rPr>
      </w:pPr>
    </w:p>
    <w:p w14:paraId="5F7585DF" w14:textId="77777777" w:rsidR="00A15D51" w:rsidRPr="002C5302" w:rsidRDefault="00A15D51" w:rsidP="00A15D51">
      <w:pPr>
        <w:spacing w:after="0" w:line="360" w:lineRule="auto"/>
        <w:rPr>
          <w:rFonts w:ascii="Times New Roman" w:hAnsi="Times New Roman" w:cs="Times New Roman"/>
          <w:sz w:val="20"/>
          <w:szCs w:val="20"/>
          <w:lang w:eastAsia="ru-RU" w:bidi="ru-RU"/>
        </w:rPr>
      </w:pPr>
    </w:p>
    <w:p w14:paraId="3A9D97CD" w14:textId="77777777" w:rsidR="00A15D51" w:rsidRPr="002C5302" w:rsidRDefault="00A15D51" w:rsidP="00A15D51">
      <w:pPr>
        <w:spacing w:after="0" w:line="360" w:lineRule="auto"/>
        <w:rPr>
          <w:rFonts w:ascii="Times New Roman" w:hAnsi="Times New Roman" w:cs="Times New Roman"/>
          <w:sz w:val="20"/>
          <w:szCs w:val="20"/>
          <w:lang w:eastAsia="ru-RU" w:bidi="ru-RU"/>
        </w:rPr>
      </w:pPr>
    </w:p>
    <w:p w14:paraId="4AD55A81" w14:textId="77777777" w:rsidR="00A15D51" w:rsidRPr="002C5302" w:rsidRDefault="00A15D51" w:rsidP="00A15D51">
      <w:pPr>
        <w:spacing w:after="0" w:line="360" w:lineRule="auto"/>
        <w:rPr>
          <w:rFonts w:ascii="Times New Roman" w:hAnsi="Times New Roman" w:cs="Times New Roman"/>
          <w:sz w:val="20"/>
          <w:szCs w:val="20"/>
          <w:lang w:eastAsia="ru-RU" w:bidi="ru-RU"/>
        </w:rPr>
      </w:pPr>
    </w:p>
    <w:p w14:paraId="75FDE831" w14:textId="77777777" w:rsidR="00A15D51" w:rsidRPr="002C5302" w:rsidRDefault="00A15D51" w:rsidP="00A15D51">
      <w:pPr>
        <w:spacing w:after="0" w:line="360" w:lineRule="auto"/>
        <w:rPr>
          <w:rFonts w:ascii="Times New Roman" w:hAnsi="Times New Roman" w:cs="Times New Roman"/>
          <w:sz w:val="20"/>
          <w:szCs w:val="20"/>
          <w:lang w:eastAsia="ru-RU" w:bidi="ru-RU"/>
        </w:rPr>
      </w:pPr>
    </w:p>
    <w:p w14:paraId="28C19E22" w14:textId="77777777" w:rsidR="00A15D51" w:rsidRPr="002C5302" w:rsidRDefault="00A15D51" w:rsidP="00A15D51">
      <w:pPr>
        <w:spacing w:after="0" w:line="360" w:lineRule="auto"/>
        <w:rPr>
          <w:rFonts w:ascii="Times New Roman" w:hAnsi="Times New Roman" w:cs="Times New Roman"/>
          <w:sz w:val="20"/>
          <w:szCs w:val="20"/>
          <w:lang w:eastAsia="ru-RU" w:bidi="ru-RU"/>
        </w:rPr>
      </w:pPr>
    </w:p>
    <w:p w14:paraId="26DC3B6C" w14:textId="77777777" w:rsidR="00A15D51" w:rsidRPr="002C5302" w:rsidRDefault="00A15D51" w:rsidP="00A15D51">
      <w:pPr>
        <w:spacing w:after="0" w:line="360" w:lineRule="auto"/>
        <w:rPr>
          <w:rFonts w:ascii="Times New Roman" w:hAnsi="Times New Roman" w:cs="Times New Roman"/>
          <w:sz w:val="20"/>
          <w:szCs w:val="20"/>
          <w:lang w:eastAsia="ru-RU" w:bidi="ru-RU"/>
        </w:rPr>
      </w:pPr>
    </w:p>
    <w:p w14:paraId="69E05322" w14:textId="77777777" w:rsidR="00A15D51" w:rsidRPr="002C5302" w:rsidRDefault="00A15D51" w:rsidP="00A15D51">
      <w:pPr>
        <w:spacing w:after="0" w:line="360" w:lineRule="auto"/>
        <w:rPr>
          <w:rFonts w:ascii="Times New Roman" w:hAnsi="Times New Roman" w:cs="Times New Roman"/>
          <w:sz w:val="20"/>
          <w:szCs w:val="20"/>
          <w:lang w:eastAsia="ru-RU" w:bidi="ru-RU"/>
        </w:rPr>
      </w:pPr>
    </w:p>
    <w:p w14:paraId="5DE22255" w14:textId="77777777" w:rsidR="00A15D51" w:rsidRPr="002C5302" w:rsidRDefault="00A15D51" w:rsidP="00A15D51">
      <w:pPr>
        <w:spacing w:after="0" w:line="360" w:lineRule="auto"/>
        <w:rPr>
          <w:rFonts w:ascii="Times New Roman" w:hAnsi="Times New Roman" w:cs="Times New Roman"/>
          <w:sz w:val="20"/>
          <w:szCs w:val="20"/>
          <w:lang w:eastAsia="ru-RU" w:bidi="ru-RU"/>
        </w:rPr>
      </w:pPr>
    </w:p>
    <w:p w14:paraId="474BEEB2" w14:textId="77777777" w:rsidR="00A15D51" w:rsidRPr="002C5302" w:rsidRDefault="00A15D51" w:rsidP="00A15D51">
      <w:pPr>
        <w:spacing w:after="0" w:line="360" w:lineRule="auto"/>
        <w:rPr>
          <w:rFonts w:ascii="Times New Roman" w:hAnsi="Times New Roman" w:cs="Times New Roman"/>
          <w:sz w:val="20"/>
          <w:szCs w:val="20"/>
          <w:lang w:eastAsia="ru-RU" w:bidi="ru-RU"/>
        </w:rPr>
      </w:pPr>
    </w:p>
    <w:p w14:paraId="4710F802" w14:textId="77777777" w:rsidR="00A15D51" w:rsidRPr="002C5302" w:rsidRDefault="00A15D51" w:rsidP="009B6F71">
      <w:pPr>
        <w:spacing w:after="0" w:line="240" w:lineRule="auto"/>
        <w:rPr>
          <w:rFonts w:ascii="Times New Roman" w:hAnsi="Times New Roman" w:cs="Times New Roman"/>
          <w:sz w:val="20"/>
          <w:szCs w:val="20"/>
          <w:lang w:eastAsia="ru-RU" w:bidi="ru-RU"/>
        </w:rPr>
      </w:pPr>
    </w:p>
    <w:p w14:paraId="7D6595B1" w14:textId="77777777" w:rsidR="0073083C" w:rsidRPr="0073083C" w:rsidRDefault="00A15D51" w:rsidP="0073083C">
      <w:pPr>
        <w:jc w:val="center"/>
        <w:rPr>
          <w:rFonts w:ascii="Times New Roman CYR" w:eastAsia="Times New Roman" w:hAnsi="Times New Roman CYR" w:cs="Times New Roman"/>
          <w:sz w:val="24"/>
          <w:szCs w:val="24"/>
          <w:lang w:eastAsia="ru-RU"/>
        </w:rPr>
      </w:pPr>
      <w:r w:rsidRPr="002C5302">
        <w:rPr>
          <w:rFonts w:ascii="Times New Roman" w:hAnsi="Times New Roman" w:cs="Times New Roman"/>
          <w:b/>
          <w:sz w:val="24"/>
          <w:szCs w:val="24"/>
          <w:lang w:eastAsia="ru-RU" w:bidi="ru-RU"/>
        </w:rPr>
        <w:t>ТЕХНИЧЕСКОЕ ЗАДАНИЕ</w:t>
      </w:r>
      <w:r w:rsidRPr="002C5302">
        <w:rPr>
          <w:rFonts w:ascii="Times New Roman" w:hAnsi="Times New Roman" w:cs="Times New Roman"/>
          <w:sz w:val="24"/>
          <w:szCs w:val="24"/>
          <w:lang w:eastAsia="ru-RU" w:bidi="ru-RU"/>
        </w:rPr>
        <w:br/>
      </w:r>
      <w:r w:rsidR="0073083C" w:rsidRPr="0073083C">
        <w:rPr>
          <w:rFonts w:ascii="Times New Roman" w:eastAsia="Times New Roman" w:hAnsi="Times New Roman" w:cs="Times New Roman"/>
          <w:sz w:val="24"/>
          <w:szCs w:val="24"/>
          <w:lang w:eastAsia="ru-RU"/>
        </w:rPr>
        <w:t xml:space="preserve">на оказание комплексной услуги по выгрузке, последующей загрузке каталитической системы реакторов </w:t>
      </w:r>
      <w:r w:rsidR="0073083C" w:rsidRPr="0073083C">
        <w:rPr>
          <w:rFonts w:ascii="Times New Roman" w:eastAsia="Times New Roman" w:hAnsi="Times New Roman" w:cs="Times New Roman"/>
          <w:sz w:val="24"/>
          <w:szCs w:val="24"/>
          <w:lang w:val="en-US" w:eastAsia="ru-RU"/>
        </w:rPr>
        <w:t>R</w:t>
      </w:r>
      <w:r w:rsidR="0073083C" w:rsidRPr="0073083C">
        <w:rPr>
          <w:rFonts w:ascii="Times New Roman" w:eastAsia="Times New Roman" w:hAnsi="Times New Roman" w:cs="Times New Roman"/>
          <w:sz w:val="24"/>
          <w:szCs w:val="24"/>
          <w:lang w:eastAsia="ru-RU"/>
        </w:rPr>
        <w:t xml:space="preserve">-201 и </w:t>
      </w:r>
      <w:r w:rsidR="0073083C" w:rsidRPr="0073083C">
        <w:rPr>
          <w:rFonts w:ascii="Times New Roman" w:eastAsia="Times New Roman" w:hAnsi="Times New Roman" w:cs="Times New Roman"/>
          <w:sz w:val="24"/>
          <w:szCs w:val="24"/>
          <w:lang w:val="en-US" w:eastAsia="ru-RU"/>
        </w:rPr>
        <w:t>R</w:t>
      </w:r>
      <w:r w:rsidR="0073083C" w:rsidRPr="0073083C">
        <w:rPr>
          <w:rFonts w:ascii="Times New Roman" w:eastAsia="Times New Roman" w:hAnsi="Times New Roman" w:cs="Times New Roman"/>
          <w:sz w:val="24"/>
          <w:szCs w:val="24"/>
          <w:lang w:eastAsia="ru-RU"/>
        </w:rPr>
        <w:t>-203 установки производства водорода филиала ООО «РУСИНВЕСТ» - «ТНПЗ»</w:t>
      </w:r>
    </w:p>
    <w:p w14:paraId="63372607" w14:textId="328041B5" w:rsidR="00A15D51" w:rsidRPr="002C5302" w:rsidRDefault="00A15D51" w:rsidP="0073083C">
      <w:pPr>
        <w:spacing w:after="0" w:line="240" w:lineRule="auto"/>
        <w:jc w:val="center"/>
        <w:rPr>
          <w:rFonts w:ascii="Times New Roman" w:hAnsi="Times New Roman" w:cs="Times New Roman"/>
          <w:sz w:val="20"/>
          <w:szCs w:val="20"/>
          <w:lang w:eastAsia="ru-RU" w:bidi="ru-RU"/>
        </w:rPr>
      </w:pPr>
    </w:p>
    <w:p w14:paraId="55BAC0BF" w14:textId="77777777" w:rsidR="00A15D51" w:rsidRPr="002C5302" w:rsidRDefault="00A15D51" w:rsidP="00A15D51">
      <w:pPr>
        <w:spacing w:after="0" w:line="360" w:lineRule="auto"/>
        <w:jc w:val="center"/>
        <w:rPr>
          <w:rFonts w:ascii="Times New Roman" w:hAnsi="Times New Roman" w:cs="Times New Roman"/>
          <w:sz w:val="20"/>
          <w:szCs w:val="20"/>
          <w:lang w:eastAsia="ru-RU" w:bidi="ru-RU"/>
        </w:rPr>
      </w:pPr>
    </w:p>
    <w:p w14:paraId="78812FEE" w14:textId="77777777" w:rsidR="00A15D51" w:rsidRPr="002C5302" w:rsidRDefault="00A15D51" w:rsidP="00A15D51">
      <w:pPr>
        <w:spacing w:after="0" w:line="360" w:lineRule="auto"/>
        <w:jc w:val="center"/>
        <w:rPr>
          <w:rFonts w:ascii="Times New Roman" w:hAnsi="Times New Roman" w:cs="Times New Roman"/>
          <w:sz w:val="20"/>
          <w:szCs w:val="20"/>
          <w:lang w:eastAsia="ru-RU" w:bidi="ru-RU"/>
        </w:rPr>
      </w:pPr>
    </w:p>
    <w:p w14:paraId="0F18C7C8" w14:textId="77777777" w:rsidR="00A15D51" w:rsidRPr="002C5302" w:rsidRDefault="00A15D51" w:rsidP="00A15D51">
      <w:pPr>
        <w:spacing w:after="0" w:line="360" w:lineRule="auto"/>
        <w:jc w:val="center"/>
        <w:rPr>
          <w:rFonts w:ascii="Times New Roman" w:hAnsi="Times New Roman" w:cs="Times New Roman"/>
          <w:sz w:val="20"/>
          <w:szCs w:val="20"/>
          <w:lang w:eastAsia="ru-RU" w:bidi="ru-RU"/>
        </w:rPr>
      </w:pPr>
    </w:p>
    <w:p w14:paraId="44B5031F" w14:textId="77777777" w:rsidR="00A15D51" w:rsidRPr="002C5302" w:rsidRDefault="00A15D51" w:rsidP="00A15D51">
      <w:pPr>
        <w:spacing w:after="0" w:line="360" w:lineRule="auto"/>
        <w:jc w:val="center"/>
        <w:rPr>
          <w:rFonts w:ascii="Times New Roman" w:hAnsi="Times New Roman" w:cs="Times New Roman"/>
          <w:sz w:val="20"/>
          <w:szCs w:val="20"/>
          <w:lang w:eastAsia="ru-RU" w:bidi="ru-RU"/>
        </w:rPr>
      </w:pPr>
    </w:p>
    <w:p w14:paraId="6F459054" w14:textId="77777777" w:rsidR="00A15D51" w:rsidRPr="002C5302" w:rsidRDefault="00A15D51" w:rsidP="00A15D51">
      <w:pPr>
        <w:spacing w:after="0" w:line="360" w:lineRule="auto"/>
        <w:jc w:val="center"/>
        <w:rPr>
          <w:rFonts w:ascii="Times New Roman" w:hAnsi="Times New Roman" w:cs="Times New Roman"/>
          <w:sz w:val="20"/>
          <w:szCs w:val="20"/>
          <w:lang w:eastAsia="ru-RU" w:bidi="ru-RU"/>
        </w:rPr>
      </w:pPr>
    </w:p>
    <w:p w14:paraId="5ABEDF13" w14:textId="77777777" w:rsidR="00A15D51" w:rsidRPr="002C5302" w:rsidRDefault="00A15D51" w:rsidP="00A15D51">
      <w:pPr>
        <w:spacing w:after="0" w:line="360" w:lineRule="auto"/>
        <w:jc w:val="center"/>
        <w:rPr>
          <w:rFonts w:ascii="Times New Roman" w:hAnsi="Times New Roman" w:cs="Times New Roman"/>
          <w:sz w:val="20"/>
          <w:szCs w:val="20"/>
          <w:lang w:eastAsia="ru-RU" w:bidi="ru-RU"/>
        </w:rPr>
      </w:pPr>
    </w:p>
    <w:p w14:paraId="6780BFC8" w14:textId="77777777" w:rsidR="00A15D51" w:rsidRPr="002C5302" w:rsidRDefault="00A15D51" w:rsidP="00A15D51">
      <w:pPr>
        <w:spacing w:after="0" w:line="360" w:lineRule="auto"/>
        <w:jc w:val="center"/>
        <w:rPr>
          <w:rFonts w:ascii="Times New Roman" w:hAnsi="Times New Roman" w:cs="Times New Roman"/>
          <w:sz w:val="20"/>
          <w:szCs w:val="20"/>
          <w:lang w:eastAsia="ru-RU" w:bidi="ru-RU"/>
        </w:rPr>
      </w:pPr>
    </w:p>
    <w:p w14:paraId="514A3A5D" w14:textId="77777777" w:rsidR="00A15D51" w:rsidRPr="002C5302" w:rsidRDefault="00A15D51" w:rsidP="00A15D51">
      <w:pPr>
        <w:spacing w:after="0" w:line="360" w:lineRule="auto"/>
        <w:jc w:val="center"/>
        <w:rPr>
          <w:rFonts w:ascii="Times New Roman" w:hAnsi="Times New Roman" w:cs="Times New Roman"/>
          <w:sz w:val="20"/>
          <w:szCs w:val="20"/>
          <w:lang w:eastAsia="ru-RU" w:bidi="ru-RU"/>
        </w:rPr>
      </w:pPr>
    </w:p>
    <w:p w14:paraId="27ADF267" w14:textId="77777777" w:rsidR="00A15D51" w:rsidRPr="002C5302" w:rsidRDefault="00A15D51" w:rsidP="00A15D51">
      <w:pPr>
        <w:spacing w:after="0" w:line="360" w:lineRule="auto"/>
        <w:jc w:val="center"/>
        <w:rPr>
          <w:rFonts w:ascii="Times New Roman" w:hAnsi="Times New Roman" w:cs="Times New Roman"/>
          <w:sz w:val="20"/>
          <w:szCs w:val="20"/>
          <w:lang w:eastAsia="ru-RU" w:bidi="ru-RU"/>
        </w:rPr>
      </w:pPr>
    </w:p>
    <w:p w14:paraId="5739337B" w14:textId="77777777" w:rsidR="000E2374" w:rsidRDefault="000E2374" w:rsidP="00A15D51">
      <w:pPr>
        <w:spacing w:after="0" w:line="360" w:lineRule="auto"/>
        <w:jc w:val="center"/>
        <w:rPr>
          <w:rFonts w:ascii="Times New Roman" w:hAnsi="Times New Roman" w:cs="Times New Roman"/>
          <w:sz w:val="20"/>
          <w:szCs w:val="20"/>
          <w:lang w:eastAsia="ru-RU" w:bidi="ru-RU"/>
        </w:rPr>
      </w:pPr>
    </w:p>
    <w:p w14:paraId="2EE6F6A6"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6D910423"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6F5897A4"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34BE6232"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06C9D622"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08289226"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177B6D56"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751E3230"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22785340"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7D1E82CE"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168D20C2"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3F2E7922"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74E9F234" w14:textId="77777777" w:rsidR="00511F40" w:rsidRDefault="00511F40" w:rsidP="00A15D51">
      <w:pPr>
        <w:spacing w:after="0" w:line="360" w:lineRule="auto"/>
        <w:jc w:val="center"/>
        <w:rPr>
          <w:rFonts w:ascii="Times New Roman" w:hAnsi="Times New Roman" w:cs="Times New Roman"/>
          <w:sz w:val="20"/>
          <w:szCs w:val="20"/>
          <w:lang w:eastAsia="ru-RU" w:bidi="ru-RU"/>
        </w:rPr>
      </w:pPr>
    </w:p>
    <w:p w14:paraId="4DFDA176" w14:textId="77777777" w:rsidR="00511F40" w:rsidRPr="002C5302" w:rsidRDefault="00511F40" w:rsidP="00A15D51">
      <w:pPr>
        <w:spacing w:after="0" w:line="360" w:lineRule="auto"/>
        <w:jc w:val="center"/>
        <w:rPr>
          <w:rFonts w:ascii="Times New Roman" w:hAnsi="Times New Roman" w:cs="Times New Roman"/>
          <w:sz w:val="20"/>
          <w:szCs w:val="20"/>
          <w:lang w:eastAsia="ru-RU" w:bidi="ru-RU"/>
        </w:rPr>
      </w:pPr>
    </w:p>
    <w:p w14:paraId="4878DC43" w14:textId="77777777" w:rsidR="00943659" w:rsidRPr="002C5302" w:rsidRDefault="00943659" w:rsidP="00A15D51">
      <w:pPr>
        <w:spacing w:after="0" w:line="360" w:lineRule="auto"/>
        <w:jc w:val="center"/>
        <w:rPr>
          <w:rFonts w:ascii="Times New Roman" w:hAnsi="Times New Roman" w:cs="Times New Roman"/>
          <w:sz w:val="20"/>
          <w:szCs w:val="20"/>
          <w:lang w:eastAsia="ru-RU" w:bidi="ru-RU"/>
        </w:rPr>
      </w:pPr>
    </w:p>
    <w:p w14:paraId="4BDC3992" w14:textId="77777777" w:rsidR="009B6F71" w:rsidRPr="002C5302" w:rsidRDefault="00A15D51" w:rsidP="00A15D51">
      <w:pPr>
        <w:spacing w:after="0" w:line="360" w:lineRule="auto"/>
        <w:jc w:val="center"/>
        <w:rPr>
          <w:rFonts w:ascii="Times New Roman" w:hAnsi="Times New Roman" w:cs="Times New Roman"/>
          <w:sz w:val="20"/>
          <w:szCs w:val="20"/>
          <w:lang w:eastAsia="ru-RU" w:bidi="ru-RU"/>
        </w:rPr>
        <w:sectPr w:rsidR="009B6F71" w:rsidRPr="002C5302" w:rsidSect="00C35417">
          <w:footerReference w:type="default" r:id="rId8"/>
          <w:pgSz w:w="11906" w:h="16838"/>
          <w:pgMar w:top="1134" w:right="850" w:bottom="1134" w:left="1701" w:header="708" w:footer="708" w:gutter="0"/>
          <w:cols w:space="708"/>
          <w:titlePg/>
          <w:docGrid w:linePitch="360"/>
        </w:sectPr>
      </w:pPr>
      <w:r w:rsidRPr="002C5302">
        <w:rPr>
          <w:rFonts w:ascii="Times New Roman" w:hAnsi="Times New Roman" w:cs="Times New Roman"/>
          <w:sz w:val="20"/>
          <w:szCs w:val="20"/>
          <w:lang w:eastAsia="ru-RU" w:bidi="ru-RU"/>
        </w:rPr>
        <w:t>г. Тюмень</w:t>
      </w:r>
    </w:p>
    <w:tbl>
      <w:tblPr>
        <w:tblStyle w:val="11"/>
        <w:tblW w:w="10065" w:type="dxa"/>
        <w:tblInd w:w="-572" w:type="dxa"/>
        <w:tblLook w:val="04A0" w:firstRow="1" w:lastRow="0" w:firstColumn="1" w:lastColumn="0" w:noHBand="0" w:noVBand="1"/>
      </w:tblPr>
      <w:tblGrid>
        <w:gridCol w:w="2345"/>
        <w:gridCol w:w="7720"/>
      </w:tblGrid>
      <w:tr w:rsidR="0073083C" w:rsidRPr="0073083C" w14:paraId="629B13EA" w14:textId="77777777" w:rsidTr="00606D73">
        <w:trPr>
          <w:trHeight w:val="428"/>
        </w:trPr>
        <w:tc>
          <w:tcPr>
            <w:tcW w:w="10065" w:type="dxa"/>
            <w:gridSpan w:val="2"/>
            <w:shd w:val="clear" w:color="auto" w:fill="D9D9D9" w:themeFill="background1" w:themeFillShade="D9"/>
            <w:vAlign w:val="center"/>
          </w:tcPr>
          <w:p w14:paraId="69EDCB3F" w14:textId="77777777" w:rsidR="0073083C" w:rsidRPr="0073083C" w:rsidRDefault="0073083C" w:rsidP="0073083C">
            <w:pPr>
              <w:rPr>
                <w:rFonts w:ascii="Times New Roman" w:eastAsia="Times New Roman" w:hAnsi="Times New Roman" w:cs="Times New Roman"/>
                <w:b/>
                <w:sz w:val="20"/>
                <w:szCs w:val="20"/>
                <w:lang w:eastAsia="ru-RU"/>
              </w:rPr>
            </w:pPr>
            <w:r w:rsidRPr="0073083C">
              <w:rPr>
                <w:rFonts w:ascii="Times New Roman" w:eastAsia="Times New Roman" w:hAnsi="Times New Roman" w:cs="Times New Roman"/>
                <w:b/>
                <w:sz w:val="20"/>
                <w:szCs w:val="20"/>
                <w:lang w:eastAsia="ru-RU"/>
              </w:rPr>
              <w:lastRenderedPageBreak/>
              <w:t>1. Реквизиты Заказчика</w:t>
            </w:r>
          </w:p>
        </w:tc>
      </w:tr>
      <w:tr w:rsidR="006F6CF5" w:rsidRPr="0073083C" w14:paraId="5FA657E2" w14:textId="77777777" w:rsidTr="00606D73">
        <w:tc>
          <w:tcPr>
            <w:tcW w:w="2345" w:type="dxa"/>
          </w:tcPr>
          <w:p w14:paraId="004B5534" w14:textId="77777777" w:rsidR="006F6CF5" w:rsidRPr="00402B45" w:rsidRDefault="006F6CF5" w:rsidP="006F6CF5">
            <w:pPr>
              <w:pStyle w:val="22"/>
              <w:shd w:val="clear" w:color="auto" w:fill="auto"/>
              <w:spacing w:line="240" w:lineRule="auto"/>
              <w:rPr>
                <w:rStyle w:val="211pt"/>
                <w:rFonts w:eastAsiaTheme="majorEastAsia"/>
                <w:sz w:val="20"/>
                <w:szCs w:val="20"/>
              </w:rPr>
            </w:pPr>
            <w:r w:rsidRPr="00402B45">
              <w:rPr>
                <w:rStyle w:val="211pt"/>
                <w:rFonts w:eastAsiaTheme="majorEastAsia"/>
                <w:sz w:val="20"/>
                <w:szCs w:val="20"/>
              </w:rPr>
              <w:t>1.1.3аказчик</w:t>
            </w:r>
          </w:p>
          <w:p w14:paraId="65106D73" w14:textId="77777777" w:rsidR="006F6CF5" w:rsidRPr="00402B45" w:rsidRDefault="006F6CF5" w:rsidP="006F6CF5">
            <w:pPr>
              <w:pStyle w:val="22"/>
              <w:shd w:val="clear" w:color="auto" w:fill="auto"/>
              <w:spacing w:line="240" w:lineRule="auto"/>
              <w:rPr>
                <w:rStyle w:val="211pt"/>
                <w:rFonts w:eastAsiaTheme="majorEastAsia"/>
                <w:sz w:val="20"/>
                <w:szCs w:val="20"/>
              </w:rPr>
            </w:pPr>
          </w:p>
          <w:p w14:paraId="4243D282" w14:textId="77777777" w:rsidR="006F6CF5" w:rsidRPr="00402B45" w:rsidRDefault="006F6CF5" w:rsidP="006F6CF5">
            <w:pPr>
              <w:pStyle w:val="22"/>
              <w:numPr>
                <w:ilvl w:val="0"/>
                <w:numId w:val="1"/>
              </w:numPr>
              <w:shd w:val="clear" w:color="auto" w:fill="auto"/>
              <w:tabs>
                <w:tab w:val="left" w:pos="142"/>
              </w:tabs>
              <w:spacing w:line="240" w:lineRule="auto"/>
              <w:ind w:left="0" w:firstLine="0"/>
              <w:rPr>
                <w:rStyle w:val="211pt0"/>
                <w:rFonts w:eastAsiaTheme="majorEastAsia"/>
                <w:sz w:val="20"/>
                <w:szCs w:val="20"/>
              </w:rPr>
            </w:pPr>
            <w:r w:rsidRPr="00402B45">
              <w:rPr>
                <w:rStyle w:val="211pt0"/>
                <w:rFonts w:eastAsiaTheme="majorEastAsia"/>
                <w:sz w:val="20"/>
                <w:szCs w:val="20"/>
              </w:rPr>
              <w:t>Юридический адрес</w:t>
            </w:r>
          </w:p>
          <w:p w14:paraId="3EEFA583" w14:textId="77777777" w:rsidR="006F6CF5" w:rsidRPr="00402B45" w:rsidRDefault="006F6CF5" w:rsidP="006F6CF5">
            <w:pPr>
              <w:pStyle w:val="22"/>
              <w:shd w:val="clear" w:color="auto" w:fill="auto"/>
              <w:tabs>
                <w:tab w:val="left" w:pos="142"/>
              </w:tabs>
              <w:spacing w:line="240" w:lineRule="auto"/>
              <w:rPr>
                <w:rStyle w:val="211pt0"/>
                <w:sz w:val="20"/>
                <w:szCs w:val="20"/>
              </w:rPr>
            </w:pPr>
          </w:p>
          <w:p w14:paraId="0AAD55BB" w14:textId="77777777" w:rsidR="006F6CF5" w:rsidRPr="00402B45" w:rsidRDefault="006F6CF5" w:rsidP="006F6CF5">
            <w:pPr>
              <w:pStyle w:val="22"/>
              <w:shd w:val="clear" w:color="auto" w:fill="auto"/>
              <w:tabs>
                <w:tab w:val="left" w:pos="142"/>
              </w:tabs>
              <w:spacing w:line="240" w:lineRule="auto"/>
              <w:rPr>
                <w:rStyle w:val="211pt0"/>
                <w:rFonts w:eastAsiaTheme="majorEastAsia"/>
                <w:sz w:val="20"/>
                <w:szCs w:val="20"/>
              </w:rPr>
            </w:pPr>
          </w:p>
          <w:p w14:paraId="36BE90D2" w14:textId="77777777" w:rsidR="006F6CF5" w:rsidRPr="00402B45" w:rsidRDefault="006F6CF5" w:rsidP="006F6CF5">
            <w:pPr>
              <w:pStyle w:val="22"/>
              <w:numPr>
                <w:ilvl w:val="0"/>
                <w:numId w:val="1"/>
              </w:numPr>
              <w:shd w:val="clear" w:color="auto" w:fill="auto"/>
              <w:tabs>
                <w:tab w:val="left" w:pos="142"/>
              </w:tabs>
              <w:spacing w:line="240" w:lineRule="auto"/>
              <w:ind w:left="0" w:firstLine="0"/>
              <w:rPr>
                <w:rStyle w:val="211pt0"/>
                <w:rFonts w:eastAsiaTheme="majorEastAsia"/>
                <w:sz w:val="20"/>
                <w:szCs w:val="20"/>
              </w:rPr>
            </w:pPr>
            <w:r w:rsidRPr="00402B45">
              <w:rPr>
                <w:rStyle w:val="211pt0"/>
                <w:rFonts w:eastAsiaTheme="majorEastAsia"/>
                <w:sz w:val="20"/>
                <w:szCs w:val="20"/>
              </w:rPr>
              <w:t>почтовый адрес</w:t>
            </w:r>
          </w:p>
          <w:p w14:paraId="47C6905F" w14:textId="77777777" w:rsidR="006F6CF5" w:rsidRPr="00402B45" w:rsidRDefault="006F6CF5" w:rsidP="006F6CF5">
            <w:pPr>
              <w:pStyle w:val="22"/>
              <w:shd w:val="clear" w:color="auto" w:fill="auto"/>
              <w:tabs>
                <w:tab w:val="left" w:pos="142"/>
              </w:tabs>
              <w:spacing w:line="240" w:lineRule="auto"/>
              <w:rPr>
                <w:rStyle w:val="211pt0"/>
                <w:rFonts w:eastAsiaTheme="majorEastAsia"/>
                <w:sz w:val="20"/>
                <w:szCs w:val="20"/>
              </w:rPr>
            </w:pPr>
          </w:p>
          <w:p w14:paraId="7257E4A7" w14:textId="2111F092" w:rsidR="006F6CF5" w:rsidRPr="0073083C" w:rsidRDefault="006F6CF5" w:rsidP="006F6CF5">
            <w:pPr>
              <w:widowControl w:val="0"/>
              <w:rPr>
                <w:rFonts w:ascii="Times New Roman" w:eastAsia="Times New Roman" w:hAnsi="Times New Roman" w:cs="Times New Roman"/>
                <w:lang w:eastAsia="ru-RU" w:bidi="ru-RU"/>
              </w:rPr>
            </w:pPr>
          </w:p>
        </w:tc>
        <w:tc>
          <w:tcPr>
            <w:tcW w:w="7720" w:type="dxa"/>
          </w:tcPr>
          <w:p w14:paraId="3C1258BB" w14:textId="77777777" w:rsidR="006F6CF5" w:rsidRPr="00402B45" w:rsidRDefault="006F6CF5" w:rsidP="006F6CF5">
            <w:pPr>
              <w:pStyle w:val="22"/>
              <w:shd w:val="clear" w:color="auto" w:fill="auto"/>
              <w:spacing w:line="240" w:lineRule="auto"/>
              <w:ind w:right="-143"/>
              <w:rPr>
                <w:rStyle w:val="211pt"/>
                <w:rFonts w:eastAsiaTheme="majorEastAsia"/>
                <w:color w:val="auto"/>
                <w:sz w:val="20"/>
                <w:szCs w:val="20"/>
              </w:rPr>
            </w:pPr>
            <w:r w:rsidRPr="00402B45">
              <w:rPr>
                <w:rStyle w:val="211pt"/>
                <w:rFonts w:eastAsiaTheme="majorEastAsia"/>
                <w:color w:val="auto"/>
                <w:sz w:val="20"/>
                <w:szCs w:val="20"/>
              </w:rPr>
              <w:t>Общество с ограниченной ответственностью</w:t>
            </w:r>
          </w:p>
          <w:p w14:paraId="26E2C8F0" w14:textId="77777777" w:rsidR="006F6CF5" w:rsidRPr="00402B45" w:rsidRDefault="006F6CF5" w:rsidP="006F6CF5">
            <w:pPr>
              <w:pStyle w:val="22"/>
              <w:shd w:val="clear" w:color="auto" w:fill="auto"/>
              <w:spacing w:line="240" w:lineRule="auto"/>
              <w:ind w:right="-143"/>
              <w:rPr>
                <w:rStyle w:val="211pt"/>
                <w:rFonts w:eastAsiaTheme="majorEastAsia"/>
                <w:color w:val="auto"/>
                <w:sz w:val="20"/>
                <w:szCs w:val="20"/>
              </w:rPr>
            </w:pPr>
            <w:r w:rsidRPr="00402B45">
              <w:rPr>
                <w:rStyle w:val="211pt"/>
                <w:rFonts w:eastAsiaTheme="majorEastAsia"/>
                <w:color w:val="auto"/>
                <w:sz w:val="20"/>
                <w:szCs w:val="20"/>
              </w:rPr>
              <w:t>«РУСИНВЕСТ» (ООО «РУСИНВЕСТ»)</w:t>
            </w:r>
          </w:p>
          <w:p w14:paraId="65437235" w14:textId="77777777" w:rsidR="006F6CF5" w:rsidRPr="00402B45" w:rsidRDefault="006F6CF5" w:rsidP="006F6CF5">
            <w:pPr>
              <w:pStyle w:val="22"/>
              <w:spacing w:line="240" w:lineRule="auto"/>
              <w:ind w:right="-143"/>
              <w:rPr>
                <w:rStyle w:val="211pt0"/>
                <w:rFonts w:eastAsiaTheme="majorEastAsia"/>
                <w:color w:val="auto"/>
                <w:sz w:val="20"/>
                <w:szCs w:val="20"/>
              </w:rPr>
            </w:pPr>
            <w:r w:rsidRPr="00402B45">
              <w:rPr>
                <w:rStyle w:val="211pt0"/>
                <w:rFonts w:eastAsiaTheme="majorEastAsia"/>
                <w:color w:val="auto"/>
                <w:sz w:val="20"/>
                <w:szCs w:val="20"/>
              </w:rPr>
              <w:t xml:space="preserve">115035, г. Москва, </w:t>
            </w:r>
          </w:p>
          <w:p w14:paraId="67813EFB" w14:textId="77777777" w:rsidR="006F6CF5" w:rsidRPr="00402B45" w:rsidRDefault="006F6CF5" w:rsidP="006F6CF5">
            <w:pPr>
              <w:pStyle w:val="22"/>
              <w:spacing w:line="240" w:lineRule="auto"/>
              <w:ind w:right="-143"/>
              <w:rPr>
                <w:rStyle w:val="211pt0"/>
                <w:rFonts w:eastAsiaTheme="majorEastAsia"/>
                <w:color w:val="auto"/>
                <w:sz w:val="20"/>
                <w:szCs w:val="20"/>
              </w:rPr>
            </w:pPr>
            <w:r w:rsidRPr="00402B45">
              <w:rPr>
                <w:rStyle w:val="211pt0"/>
                <w:rFonts w:eastAsiaTheme="majorEastAsia"/>
                <w:color w:val="auto"/>
                <w:sz w:val="20"/>
                <w:szCs w:val="20"/>
              </w:rPr>
              <w:t>ул. Садовническая, д. 24, стр. 6</w:t>
            </w:r>
          </w:p>
          <w:p w14:paraId="645A1A51" w14:textId="77777777" w:rsidR="006F6CF5" w:rsidRPr="00402B45" w:rsidRDefault="006F6CF5" w:rsidP="006F6CF5">
            <w:pPr>
              <w:pStyle w:val="22"/>
              <w:spacing w:line="240" w:lineRule="auto"/>
              <w:ind w:right="-143"/>
              <w:rPr>
                <w:rStyle w:val="211pt0"/>
                <w:rFonts w:eastAsiaTheme="majorEastAsia"/>
                <w:color w:val="auto"/>
                <w:sz w:val="20"/>
                <w:szCs w:val="20"/>
              </w:rPr>
            </w:pPr>
          </w:p>
          <w:p w14:paraId="6FB08E48" w14:textId="77777777" w:rsidR="006F6CF5" w:rsidRPr="00402B45" w:rsidRDefault="006F6CF5" w:rsidP="006F6CF5">
            <w:pPr>
              <w:pStyle w:val="22"/>
              <w:spacing w:line="240" w:lineRule="auto"/>
              <w:ind w:right="-143"/>
              <w:rPr>
                <w:rStyle w:val="211pt0"/>
                <w:rFonts w:eastAsiaTheme="majorEastAsia"/>
                <w:color w:val="auto"/>
                <w:sz w:val="20"/>
                <w:szCs w:val="20"/>
              </w:rPr>
            </w:pPr>
            <w:r w:rsidRPr="00402B45">
              <w:rPr>
                <w:rStyle w:val="211pt0"/>
                <w:rFonts w:eastAsiaTheme="majorEastAsia"/>
                <w:color w:val="auto"/>
                <w:sz w:val="20"/>
                <w:szCs w:val="20"/>
              </w:rPr>
              <w:t xml:space="preserve">625047, Тюменская область, г. Тюмень, </w:t>
            </w:r>
          </w:p>
          <w:p w14:paraId="634F5FD5" w14:textId="77777777" w:rsidR="006F6CF5" w:rsidRPr="00402B45" w:rsidRDefault="006F6CF5" w:rsidP="006F6CF5">
            <w:pPr>
              <w:pStyle w:val="22"/>
              <w:spacing w:line="240" w:lineRule="auto"/>
              <w:ind w:right="-143"/>
              <w:rPr>
                <w:rStyle w:val="211pt0"/>
                <w:rFonts w:eastAsiaTheme="majorEastAsia"/>
                <w:color w:val="auto"/>
                <w:sz w:val="20"/>
                <w:szCs w:val="20"/>
              </w:rPr>
            </w:pPr>
            <w:r w:rsidRPr="00402B45">
              <w:rPr>
                <w:rStyle w:val="211pt0"/>
                <w:rFonts w:eastAsiaTheme="majorEastAsia"/>
                <w:color w:val="auto"/>
                <w:sz w:val="20"/>
                <w:szCs w:val="20"/>
              </w:rPr>
              <w:t>ул. 6 км. Старого Тобольского тракта, д.20</w:t>
            </w:r>
          </w:p>
          <w:p w14:paraId="30EBC30B" w14:textId="4846E003" w:rsidR="006F6CF5" w:rsidRPr="0073083C" w:rsidRDefault="006F6CF5" w:rsidP="006F6CF5">
            <w:pPr>
              <w:widowControl w:val="0"/>
              <w:ind w:right="-143"/>
              <w:rPr>
                <w:rFonts w:ascii="Times New Roman" w:eastAsia="Times New Roman" w:hAnsi="Times New Roman" w:cs="Times New Roman"/>
              </w:rPr>
            </w:pPr>
          </w:p>
        </w:tc>
      </w:tr>
      <w:tr w:rsidR="006F6CF5" w:rsidRPr="0073083C" w14:paraId="798894E0" w14:textId="77777777" w:rsidTr="00606D73">
        <w:trPr>
          <w:trHeight w:val="417"/>
        </w:trPr>
        <w:tc>
          <w:tcPr>
            <w:tcW w:w="10065" w:type="dxa"/>
            <w:gridSpan w:val="2"/>
            <w:shd w:val="clear" w:color="auto" w:fill="D9D9D9" w:themeFill="background1" w:themeFillShade="D9"/>
          </w:tcPr>
          <w:p w14:paraId="728F2B9A" w14:textId="77777777" w:rsidR="006F6CF5" w:rsidRPr="0073083C" w:rsidRDefault="006F6CF5" w:rsidP="006F6CF5">
            <w:pPr>
              <w:rPr>
                <w:rFonts w:ascii="Times New Roman" w:eastAsia="Times New Roman" w:hAnsi="Times New Roman" w:cs="Times New Roman"/>
                <w:sz w:val="20"/>
                <w:szCs w:val="20"/>
                <w:lang w:eastAsia="ru-RU"/>
              </w:rPr>
            </w:pPr>
            <w:r w:rsidRPr="0073083C">
              <w:rPr>
                <w:rFonts w:ascii="Times New Roman" w:eastAsia="Arial Unicode MS" w:hAnsi="Times New Roman" w:cs="Times New Roman"/>
                <w:b/>
                <w:bCs/>
                <w:color w:val="000000"/>
                <w:sz w:val="20"/>
                <w:szCs w:val="20"/>
                <w:lang w:eastAsia="ru-RU" w:bidi="ru-RU"/>
              </w:rPr>
              <w:t>2. Исходные данные заказчика</w:t>
            </w:r>
          </w:p>
        </w:tc>
      </w:tr>
      <w:tr w:rsidR="006F6CF5" w:rsidRPr="0073083C" w14:paraId="2BFB2330" w14:textId="77777777" w:rsidTr="00606D73">
        <w:trPr>
          <w:trHeight w:val="232"/>
        </w:trPr>
        <w:tc>
          <w:tcPr>
            <w:tcW w:w="2345" w:type="dxa"/>
          </w:tcPr>
          <w:p w14:paraId="07C43ECE" w14:textId="3E2386CD" w:rsidR="006F6CF5" w:rsidRPr="0073083C" w:rsidRDefault="006F6CF5" w:rsidP="006F6CF5">
            <w:pPr>
              <w:rPr>
                <w:rFonts w:ascii="Times New Roman" w:eastAsia="Times New Roman" w:hAnsi="Times New Roman" w:cs="Times New Roman"/>
                <w:lang w:eastAsia="ru-RU"/>
              </w:rPr>
            </w:pPr>
            <w:r w:rsidRPr="00402B45">
              <w:rPr>
                <w:rFonts w:ascii="Times New Roman" w:hAnsi="Times New Roman" w:cs="Times New Roman"/>
                <w:sz w:val="20"/>
                <w:szCs w:val="20"/>
              </w:rPr>
              <w:t>2.1. Основание для выполнения</w:t>
            </w:r>
          </w:p>
        </w:tc>
        <w:tc>
          <w:tcPr>
            <w:tcW w:w="7720" w:type="dxa"/>
            <w:vAlign w:val="center"/>
          </w:tcPr>
          <w:p w14:paraId="0EAA07D5" w14:textId="6ED59575" w:rsidR="006F6CF5" w:rsidRPr="0073083C" w:rsidRDefault="006F6CF5" w:rsidP="006F6CF5">
            <w:pPr>
              <w:tabs>
                <w:tab w:val="left" w:pos="34"/>
              </w:tabs>
              <w:rPr>
                <w:rFonts w:ascii="Times New Roman" w:eastAsia="Times New Roman" w:hAnsi="Times New Roman" w:cs="Times New Roman"/>
                <w:lang w:eastAsia="ru-RU"/>
              </w:rPr>
            </w:pPr>
            <w:r w:rsidRPr="0017713F">
              <w:rPr>
                <w:rFonts w:ascii="Times New Roman" w:hAnsi="Times New Roman" w:cs="Times New Roman"/>
                <w:sz w:val="20"/>
                <w:szCs w:val="20"/>
              </w:rPr>
              <w:t>Мероприятия по выгрузке отработанного катализатора – загрузке свежего. Наличие согласования на проведение работ от производителя катализатора.</w:t>
            </w:r>
          </w:p>
        </w:tc>
      </w:tr>
      <w:tr w:rsidR="006F6CF5" w:rsidRPr="0073083C" w14:paraId="08C142D6" w14:textId="77777777" w:rsidTr="00606D73">
        <w:trPr>
          <w:trHeight w:val="295"/>
        </w:trPr>
        <w:tc>
          <w:tcPr>
            <w:tcW w:w="2345" w:type="dxa"/>
          </w:tcPr>
          <w:p w14:paraId="5C81B3BD" w14:textId="34EC7895" w:rsidR="006F6CF5" w:rsidRPr="0073083C" w:rsidRDefault="006F6CF5" w:rsidP="006F6CF5">
            <w:pPr>
              <w:rPr>
                <w:rFonts w:ascii="Times New Roman" w:eastAsia="Times New Roman" w:hAnsi="Times New Roman" w:cs="Times New Roman"/>
                <w:lang w:eastAsia="ru-RU"/>
              </w:rPr>
            </w:pPr>
            <w:r w:rsidRPr="006F6CF5">
              <w:rPr>
                <w:rFonts w:ascii="Times New Roman" w:eastAsia="Times New Roman" w:hAnsi="Times New Roman" w:cs="Times New Roman"/>
                <w:sz w:val="20"/>
                <w:szCs w:val="20"/>
                <w:lang w:eastAsia="ru-RU"/>
              </w:rPr>
              <w:t>2.2. Описание объекта и сроки проведения работ</w:t>
            </w:r>
          </w:p>
        </w:tc>
        <w:tc>
          <w:tcPr>
            <w:tcW w:w="7720" w:type="dxa"/>
            <w:vAlign w:val="center"/>
          </w:tcPr>
          <w:p w14:paraId="582920F0" w14:textId="2F2DE0A1" w:rsidR="006F6CF5" w:rsidRPr="006F6CF5" w:rsidRDefault="006F6CF5" w:rsidP="006F6CF5">
            <w:pPr>
              <w:pStyle w:val="22"/>
              <w:shd w:val="clear" w:color="auto" w:fill="auto"/>
              <w:tabs>
                <w:tab w:val="left" w:pos="178"/>
              </w:tabs>
              <w:spacing w:before="120" w:line="220" w:lineRule="exact"/>
              <w:jc w:val="both"/>
              <w:rPr>
                <w:rFonts w:eastAsiaTheme="minorHAnsi"/>
                <w:i/>
                <w:iCs/>
                <w:sz w:val="20"/>
                <w:szCs w:val="20"/>
              </w:rPr>
            </w:pPr>
            <w:r w:rsidRPr="006F6CF5">
              <w:rPr>
                <w:rFonts w:eastAsiaTheme="minorHAnsi"/>
                <w:sz w:val="20"/>
                <w:szCs w:val="20"/>
              </w:rPr>
              <w:t>УПВ</w:t>
            </w:r>
            <w:r>
              <w:rPr>
                <w:rFonts w:eastAsiaTheme="minorHAnsi"/>
                <w:sz w:val="20"/>
                <w:szCs w:val="20"/>
              </w:rPr>
              <w:t xml:space="preserve"> </w:t>
            </w:r>
            <w:r w:rsidRPr="006F6CF5">
              <w:rPr>
                <w:rFonts w:eastAsiaTheme="minorHAnsi"/>
                <w:sz w:val="20"/>
                <w:szCs w:val="20"/>
              </w:rPr>
              <w:t xml:space="preserve">- предназначена </w:t>
            </w:r>
            <w:r>
              <w:rPr>
                <w:rFonts w:eastAsiaTheme="minorHAnsi"/>
                <w:sz w:val="20"/>
                <w:szCs w:val="20"/>
              </w:rPr>
              <w:t>для получения технического водорода</w:t>
            </w:r>
            <w:r w:rsidRPr="006F6CF5">
              <w:rPr>
                <w:rFonts w:eastAsiaTheme="minorHAnsi"/>
                <w:sz w:val="20"/>
                <w:szCs w:val="20"/>
              </w:rPr>
              <w:t>.</w:t>
            </w:r>
            <w:r w:rsidRPr="006F6CF5">
              <w:rPr>
                <w:rFonts w:eastAsiaTheme="minorHAnsi"/>
                <w:i/>
                <w:iCs/>
                <w:sz w:val="20"/>
                <w:szCs w:val="20"/>
              </w:rPr>
              <w:t xml:space="preserve"> </w:t>
            </w:r>
          </w:p>
          <w:p w14:paraId="3CE18DCD" w14:textId="77777777" w:rsidR="006F6CF5" w:rsidRPr="006F6CF5" w:rsidRDefault="006F6CF5" w:rsidP="006F6CF5">
            <w:pPr>
              <w:pStyle w:val="22"/>
              <w:shd w:val="clear" w:color="auto" w:fill="auto"/>
              <w:tabs>
                <w:tab w:val="left" w:pos="178"/>
              </w:tabs>
              <w:spacing w:before="120" w:line="220" w:lineRule="exact"/>
              <w:jc w:val="both"/>
              <w:rPr>
                <w:rFonts w:eastAsiaTheme="minorHAnsi"/>
                <w:sz w:val="20"/>
                <w:szCs w:val="20"/>
              </w:rPr>
            </w:pPr>
            <w:r w:rsidRPr="006F6CF5">
              <w:rPr>
                <w:rFonts w:eastAsiaTheme="minorHAnsi"/>
                <w:sz w:val="20"/>
                <w:szCs w:val="20"/>
              </w:rPr>
              <w:t>По условиям договора подряда, согласно графика остановочного ремонта</w:t>
            </w:r>
          </w:p>
          <w:p w14:paraId="76D9488D" w14:textId="6EDABA47" w:rsidR="006F6CF5" w:rsidRPr="0073083C" w:rsidRDefault="006F6CF5" w:rsidP="006F6CF5">
            <w:pPr>
              <w:tabs>
                <w:tab w:val="left" w:pos="34"/>
              </w:tabs>
              <w:spacing w:line="269" w:lineRule="exact"/>
              <w:rPr>
                <w:rFonts w:ascii="Times New Roman" w:eastAsia="Times New Roman" w:hAnsi="Times New Roman" w:cs="Times New Roman"/>
                <w:color w:val="000000"/>
                <w:lang w:eastAsia="ru-RU" w:bidi="ru-RU"/>
              </w:rPr>
            </w:pPr>
          </w:p>
        </w:tc>
      </w:tr>
      <w:tr w:rsidR="006F6CF5" w:rsidRPr="0073083C" w14:paraId="7FF473BB" w14:textId="77777777" w:rsidTr="00606D73">
        <w:trPr>
          <w:trHeight w:val="556"/>
        </w:trPr>
        <w:tc>
          <w:tcPr>
            <w:tcW w:w="2345" w:type="dxa"/>
          </w:tcPr>
          <w:p w14:paraId="792DB7B9" w14:textId="77777777" w:rsidR="006F6CF5" w:rsidRPr="0073083C" w:rsidRDefault="006F6CF5" w:rsidP="006F6CF5">
            <w:pPr>
              <w:rPr>
                <w:rFonts w:ascii="Times New Roman" w:eastAsia="Times New Roman" w:hAnsi="Times New Roman" w:cs="Times New Roman"/>
                <w:sz w:val="20"/>
                <w:szCs w:val="20"/>
                <w:lang w:eastAsia="ru-RU"/>
              </w:rPr>
            </w:pPr>
            <w:r w:rsidRPr="0073083C">
              <w:rPr>
                <w:rFonts w:ascii="Times New Roman" w:eastAsia="Times New Roman" w:hAnsi="Times New Roman" w:cs="Times New Roman"/>
                <w:sz w:val="20"/>
                <w:szCs w:val="20"/>
                <w:lang w:eastAsia="ru-RU"/>
              </w:rPr>
              <w:t>2.3. Перечень необходимых работ, осуществляемых Исполнителем (Подрядчиком)</w:t>
            </w:r>
          </w:p>
        </w:tc>
        <w:tc>
          <w:tcPr>
            <w:tcW w:w="7720" w:type="dxa"/>
          </w:tcPr>
          <w:p w14:paraId="5D8C0FBA" w14:textId="6144309B" w:rsidR="006F6CF5" w:rsidRPr="002C5302" w:rsidRDefault="006F6CF5" w:rsidP="006F6CF5">
            <w:pPr>
              <w:pStyle w:val="ab"/>
              <w:tabs>
                <w:tab w:val="left" w:pos="568"/>
              </w:tabs>
              <w:ind w:left="0"/>
              <w:jc w:val="both"/>
              <w:rPr>
                <w:rFonts w:ascii="Times New Roman" w:hAnsi="Times New Roman" w:cs="Times New Roman"/>
                <w:sz w:val="20"/>
                <w:szCs w:val="20"/>
              </w:rPr>
            </w:pPr>
            <w:r w:rsidRPr="0073083C">
              <w:rPr>
                <w:rFonts w:ascii="Times New Roman" w:eastAsia="Times New Roman" w:hAnsi="Times New Roman" w:cs="Times New Roman"/>
                <w:sz w:val="20"/>
                <w:szCs w:val="20"/>
                <w:lang w:eastAsia="ru-RU"/>
              </w:rPr>
              <w:t>2.3.1. Выгрузка катализаторов из реакторов гидрирования/</w:t>
            </w:r>
            <w:proofErr w:type="spellStart"/>
            <w:r w:rsidRPr="0073083C">
              <w:rPr>
                <w:rFonts w:ascii="Times New Roman" w:eastAsia="Times New Roman" w:hAnsi="Times New Roman" w:cs="Times New Roman"/>
                <w:sz w:val="20"/>
                <w:szCs w:val="20"/>
                <w:lang w:eastAsia="ru-RU"/>
              </w:rPr>
              <w:t>обессеривания</w:t>
            </w:r>
            <w:proofErr w:type="spellEnd"/>
            <w:r w:rsidRPr="0073083C">
              <w:rPr>
                <w:rFonts w:ascii="Times New Roman" w:eastAsia="Times New Roman" w:hAnsi="Times New Roman" w:cs="Times New Roman"/>
                <w:sz w:val="20"/>
                <w:szCs w:val="20"/>
                <w:lang w:eastAsia="ru-RU"/>
              </w:rPr>
              <w:t xml:space="preserve"> </w:t>
            </w:r>
            <w:r w:rsidRPr="0073083C">
              <w:rPr>
                <w:rFonts w:ascii="Times New Roman" w:eastAsia="Times New Roman" w:hAnsi="Times New Roman" w:cs="Times New Roman"/>
                <w:sz w:val="20"/>
                <w:szCs w:val="20"/>
                <w:lang w:val="en-US" w:eastAsia="ru-RU"/>
              </w:rPr>
              <w:t>R</w:t>
            </w:r>
            <w:r w:rsidRPr="0073083C">
              <w:rPr>
                <w:rFonts w:ascii="Times New Roman" w:eastAsia="Times New Roman" w:hAnsi="Times New Roman" w:cs="Times New Roman"/>
                <w:sz w:val="20"/>
                <w:szCs w:val="20"/>
                <w:lang w:eastAsia="ru-RU"/>
              </w:rPr>
              <w:t xml:space="preserve">-201, </w:t>
            </w:r>
            <w:proofErr w:type="spellStart"/>
            <w:r w:rsidRPr="0073083C">
              <w:rPr>
                <w:rFonts w:ascii="Times New Roman" w:eastAsia="Times New Roman" w:hAnsi="Times New Roman" w:cs="Times New Roman"/>
                <w:sz w:val="20"/>
                <w:szCs w:val="20"/>
                <w:lang w:eastAsia="ru-RU"/>
              </w:rPr>
              <w:t>предриформинга</w:t>
            </w:r>
            <w:proofErr w:type="spellEnd"/>
            <w:r w:rsidRPr="0073083C">
              <w:rPr>
                <w:rFonts w:ascii="Times New Roman" w:eastAsia="Times New Roman" w:hAnsi="Times New Roman" w:cs="Times New Roman"/>
                <w:sz w:val="20"/>
                <w:szCs w:val="20"/>
                <w:lang w:eastAsia="ru-RU"/>
              </w:rPr>
              <w:t xml:space="preserve"> </w:t>
            </w:r>
            <w:r w:rsidRPr="0073083C">
              <w:rPr>
                <w:rFonts w:ascii="Times New Roman" w:eastAsia="Times New Roman" w:hAnsi="Times New Roman" w:cs="Times New Roman"/>
                <w:sz w:val="20"/>
                <w:szCs w:val="20"/>
                <w:lang w:val="en-US" w:eastAsia="ru-RU"/>
              </w:rPr>
              <w:t>R</w:t>
            </w:r>
            <w:r w:rsidRPr="0073083C">
              <w:rPr>
                <w:rFonts w:ascii="Times New Roman" w:eastAsia="Times New Roman" w:hAnsi="Times New Roman" w:cs="Times New Roman"/>
                <w:sz w:val="20"/>
                <w:szCs w:val="20"/>
                <w:lang w:eastAsia="ru-RU"/>
              </w:rPr>
              <w:t>-203</w:t>
            </w:r>
            <w:r>
              <w:rPr>
                <w:rFonts w:ascii="Times New Roman" w:hAnsi="Times New Roman" w:cs="Times New Roman"/>
                <w:sz w:val="20"/>
                <w:szCs w:val="20"/>
              </w:rPr>
              <w:t xml:space="preserve"> производится в 200 л бочки со съемным верхом, оборудованных полиэтиленовыми вкладышами толщиной не менее 130 мкм. После затаривания вкладыши должны быть стянуты пластиковыми стяжками.</w:t>
            </w:r>
          </w:p>
          <w:p w14:paraId="69EE25F2" w14:textId="55A6732E" w:rsidR="006F6CF5" w:rsidRDefault="006F6CF5" w:rsidP="006F6CF5">
            <w:pPr>
              <w:tabs>
                <w:tab w:val="left" w:pos="34"/>
                <w:tab w:val="left" w:pos="318"/>
              </w:tabs>
              <w:rPr>
                <w:rFonts w:ascii="Times New Roman" w:eastAsia="Times New Roman" w:hAnsi="Times New Roman" w:cs="Times New Roman"/>
                <w:sz w:val="20"/>
                <w:szCs w:val="20"/>
                <w:lang w:eastAsia="ru-RU"/>
              </w:rPr>
            </w:pPr>
          </w:p>
          <w:p w14:paraId="6D9D8ADE" w14:textId="2FF5678C" w:rsidR="006F6CF5" w:rsidRPr="00DC329B" w:rsidRDefault="006F6CF5" w:rsidP="006F6CF5">
            <w:pPr>
              <w:tabs>
                <w:tab w:val="left" w:pos="34"/>
                <w:tab w:val="left" w:pos="318"/>
              </w:tabs>
              <w:rPr>
                <w:rFonts w:ascii="Times New Roman" w:eastAsia="Times New Roman" w:hAnsi="Times New Roman" w:cs="Times New Roman"/>
                <w:sz w:val="20"/>
                <w:szCs w:val="20"/>
                <w:u w:val="single"/>
                <w:lang w:eastAsia="ru-RU"/>
              </w:rPr>
            </w:pPr>
            <w:r>
              <w:rPr>
                <w:rFonts w:ascii="Times New Roman" w:eastAsia="Times New Roman" w:hAnsi="Times New Roman" w:cs="Times New Roman"/>
                <w:sz w:val="20"/>
                <w:szCs w:val="20"/>
                <w:lang w:eastAsia="ru-RU"/>
              </w:rPr>
              <w:t xml:space="preserve">    </w:t>
            </w:r>
            <w:r w:rsidRPr="00DC329B">
              <w:rPr>
                <w:rFonts w:ascii="Times New Roman" w:eastAsia="Times New Roman" w:hAnsi="Times New Roman" w:cs="Times New Roman"/>
                <w:sz w:val="20"/>
                <w:szCs w:val="20"/>
                <w:u w:val="single"/>
                <w:lang w:eastAsia="ru-RU"/>
              </w:rPr>
              <w:t xml:space="preserve">Реактор </w:t>
            </w:r>
            <w:r w:rsidRPr="00DC329B">
              <w:rPr>
                <w:rFonts w:ascii="Times New Roman" w:eastAsia="Times New Roman" w:hAnsi="Times New Roman" w:cs="Times New Roman"/>
                <w:sz w:val="20"/>
                <w:szCs w:val="20"/>
                <w:u w:val="single"/>
                <w:lang w:val="en-US" w:eastAsia="ru-RU"/>
              </w:rPr>
              <w:t>R</w:t>
            </w:r>
            <w:r w:rsidRPr="00DC329B">
              <w:rPr>
                <w:rFonts w:ascii="Times New Roman" w:eastAsia="Times New Roman" w:hAnsi="Times New Roman" w:cs="Times New Roman"/>
                <w:sz w:val="20"/>
                <w:szCs w:val="20"/>
                <w:u w:val="single"/>
                <w:lang w:eastAsia="ru-RU"/>
              </w:rPr>
              <w:t>-201:</w:t>
            </w:r>
          </w:p>
          <w:p w14:paraId="5B1EA1E7" w14:textId="2D6DC52D" w:rsidR="006F6CF5" w:rsidRDefault="006F6CF5" w:rsidP="006F6CF5">
            <w:pPr>
              <w:tabs>
                <w:tab w:val="left" w:pos="742"/>
              </w:tabs>
              <w:ind w:left="176"/>
              <w:jc w:val="both"/>
              <w:rPr>
                <w:rFonts w:ascii="Times New Roman" w:eastAsia="Times New Roman" w:hAnsi="Times New Roman" w:cs="Times New Roman"/>
                <w:sz w:val="20"/>
                <w:szCs w:val="20"/>
                <w:lang w:eastAsia="ru-RU"/>
              </w:rPr>
            </w:pPr>
            <w:r w:rsidRPr="0073083C">
              <w:rPr>
                <w:rFonts w:ascii="Times New Roman" w:eastAsia="Times New Roman" w:hAnsi="Times New Roman" w:cs="Times New Roman"/>
                <w:sz w:val="20"/>
                <w:szCs w:val="20"/>
                <w:lang w:eastAsia="ru-RU"/>
              </w:rPr>
              <w:t xml:space="preserve">2.3.1.1. </w:t>
            </w:r>
            <w:r w:rsidRPr="0073083C">
              <w:rPr>
                <w:rFonts w:ascii="Times New Roman" w:eastAsia="Times New Roman" w:hAnsi="Times New Roman" w:cs="Times New Roman"/>
                <w:sz w:val="20"/>
                <w:szCs w:val="20"/>
                <w:u w:val="single"/>
                <w:lang w:eastAsia="ru-RU"/>
              </w:rPr>
              <w:t>Выгрузка катализатора гидрирования ТК-250</w:t>
            </w:r>
            <w:r w:rsidRPr="00DC329B">
              <w:rPr>
                <w:rFonts w:ascii="Times New Roman" w:eastAsia="Times New Roman" w:hAnsi="Times New Roman" w:cs="Times New Roman"/>
                <w:sz w:val="20"/>
                <w:szCs w:val="20"/>
                <w:u w:val="single"/>
                <w:lang w:eastAsia="ru-RU"/>
              </w:rPr>
              <w:t xml:space="preserve"> </w:t>
            </w:r>
            <w:r w:rsidRPr="0073083C">
              <w:rPr>
                <w:rFonts w:ascii="Times New Roman" w:eastAsia="Times New Roman" w:hAnsi="Times New Roman" w:cs="Times New Roman"/>
                <w:sz w:val="20"/>
                <w:szCs w:val="20"/>
                <w:u w:val="single"/>
                <w:lang w:eastAsia="ru-RU"/>
              </w:rPr>
              <w:t xml:space="preserve">  </w:t>
            </w:r>
            <w:r>
              <w:rPr>
                <w:rFonts w:ascii="Times New Roman" w:eastAsia="Times New Roman" w:hAnsi="Times New Roman" w:cs="Times New Roman"/>
                <w:sz w:val="20"/>
                <w:szCs w:val="20"/>
                <w:lang w:eastAsia="ru-RU"/>
              </w:rPr>
              <w:t xml:space="preserve"> – осуществляется пылесосом, через верх реактора с использованием </w:t>
            </w:r>
            <w:proofErr w:type="spellStart"/>
            <w:r>
              <w:rPr>
                <w:rFonts w:ascii="Times New Roman" w:eastAsia="Times New Roman" w:hAnsi="Times New Roman" w:cs="Times New Roman"/>
                <w:sz w:val="20"/>
                <w:szCs w:val="20"/>
                <w:lang w:eastAsia="ru-RU"/>
              </w:rPr>
              <w:t>просевочной</w:t>
            </w:r>
            <w:proofErr w:type="spellEnd"/>
            <w:r>
              <w:rPr>
                <w:rFonts w:ascii="Times New Roman" w:eastAsia="Times New Roman" w:hAnsi="Times New Roman" w:cs="Times New Roman"/>
                <w:sz w:val="20"/>
                <w:szCs w:val="20"/>
                <w:lang w:eastAsia="ru-RU"/>
              </w:rPr>
              <w:t xml:space="preserve"> машины.</w:t>
            </w:r>
            <w:r w:rsidRPr="0073083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Во время выгрузки должно быть обеспечено четкое разделение алюмооксидных шаров, катализаторов ТК-250 и </w:t>
            </w:r>
            <w:r>
              <w:rPr>
                <w:rFonts w:ascii="Times New Roman" w:eastAsia="Times New Roman" w:hAnsi="Times New Roman" w:cs="Times New Roman"/>
                <w:sz w:val="20"/>
                <w:szCs w:val="20"/>
                <w:lang w:val="en-US" w:eastAsia="ru-RU"/>
              </w:rPr>
              <w:t>HTZ</w:t>
            </w:r>
            <w:r w:rsidRPr="00DC329B">
              <w:rPr>
                <w:rFonts w:ascii="Times New Roman" w:eastAsia="Times New Roman" w:hAnsi="Times New Roman" w:cs="Times New Roman"/>
                <w:sz w:val="20"/>
                <w:szCs w:val="20"/>
                <w:lang w:eastAsia="ru-RU"/>
              </w:rPr>
              <w:t>-51</w:t>
            </w:r>
            <w:r>
              <w:rPr>
                <w:rFonts w:ascii="Times New Roman" w:eastAsia="Times New Roman" w:hAnsi="Times New Roman" w:cs="Times New Roman"/>
                <w:sz w:val="20"/>
                <w:szCs w:val="20"/>
                <w:lang w:eastAsia="ru-RU"/>
              </w:rPr>
              <w:t xml:space="preserve">. </w:t>
            </w:r>
          </w:p>
          <w:p w14:paraId="7032AAEC" w14:textId="54607563" w:rsidR="006F6CF5" w:rsidRPr="007A1F6A" w:rsidRDefault="006F6CF5" w:rsidP="006F6CF5">
            <w:pPr>
              <w:tabs>
                <w:tab w:val="left" w:pos="742"/>
              </w:tabs>
              <w:ind w:left="176"/>
              <w:jc w:val="both"/>
              <w:rPr>
                <w:rFonts w:ascii="Times New Roman" w:eastAsia="Times New Roman" w:hAnsi="Times New Roman" w:cs="Times New Roman"/>
                <w:sz w:val="20"/>
                <w:szCs w:val="20"/>
                <w:lang w:eastAsia="ru-RU"/>
              </w:rPr>
            </w:pPr>
            <w:r w:rsidRPr="004979B8">
              <w:rPr>
                <w:rFonts w:ascii="Times New Roman" w:eastAsia="Times New Roman" w:hAnsi="Times New Roman" w:cs="Times New Roman"/>
                <w:color w:val="00B050"/>
                <w:sz w:val="20"/>
                <w:szCs w:val="20"/>
                <w:lang w:eastAsia="ru-RU"/>
              </w:rPr>
              <w:t xml:space="preserve">Важно: катализатор гидрирования ТК-250 будет возвращаться в реактор </w:t>
            </w:r>
            <w:r w:rsidRPr="004979B8">
              <w:rPr>
                <w:rFonts w:ascii="Times New Roman" w:eastAsia="Times New Roman" w:hAnsi="Times New Roman" w:cs="Times New Roman"/>
                <w:color w:val="00B050"/>
                <w:sz w:val="20"/>
                <w:szCs w:val="20"/>
                <w:lang w:val="en-US" w:eastAsia="ru-RU"/>
              </w:rPr>
              <w:t>R</w:t>
            </w:r>
            <w:r w:rsidRPr="004979B8">
              <w:rPr>
                <w:rFonts w:ascii="Times New Roman" w:eastAsia="Times New Roman" w:hAnsi="Times New Roman" w:cs="Times New Roman"/>
                <w:color w:val="00B050"/>
                <w:sz w:val="20"/>
                <w:szCs w:val="20"/>
                <w:lang w:eastAsia="ru-RU"/>
              </w:rPr>
              <w:t>-201 (в соответствии с диаграммой планируемой загрузки – приложение 2).</w:t>
            </w:r>
          </w:p>
          <w:p w14:paraId="3A106718" w14:textId="51C83FBD" w:rsidR="006F6CF5" w:rsidRPr="00D251A3" w:rsidRDefault="006F6CF5" w:rsidP="006F6CF5">
            <w:pPr>
              <w:pStyle w:val="ab"/>
              <w:tabs>
                <w:tab w:val="left" w:pos="884"/>
              </w:tabs>
              <w:ind w:left="170"/>
              <w:jc w:val="both"/>
              <w:rPr>
                <w:rFonts w:ascii="Times New Roman" w:hAnsi="Times New Roman" w:cs="Times New Roman"/>
                <w:sz w:val="20"/>
                <w:szCs w:val="20"/>
                <w:u w:val="single"/>
              </w:rPr>
            </w:pPr>
            <w:r>
              <w:rPr>
                <w:rFonts w:ascii="Times New Roman" w:eastAsia="Times New Roman" w:hAnsi="Times New Roman" w:cs="Times New Roman"/>
                <w:sz w:val="20"/>
                <w:szCs w:val="20"/>
                <w:lang w:eastAsia="ru-RU"/>
              </w:rPr>
              <w:t>2.3.1.2</w:t>
            </w:r>
            <w:r w:rsidRPr="0073083C">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D251A3">
              <w:rPr>
                <w:rFonts w:ascii="Times New Roman" w:hAnsi="Times New Roman" w:cs="Times New Roman"/>
                <w:sz w:val="20"/>
                <w:szCs w:val="20"/>
                <w:u w:val="single"/>
              </w:rPr>
              <w:t xml:space="preserve">Выгрузка </w:t>
            </w:r>
            <w:r>
              <w:rPr>
                <w:rFonts w:ascii="Times New Roman" w:hAnsi="Times New Roman" w:cs="Times New Roman"/>
                <w:sz w:val="20"/>
                <w:szCs w:val="20"/>
                <w:u w:val="single"/>
              </w:rPr>
              <w:t xml:space="preserve">катализатора </w:t>
            </w:r>
            <w:r>
              <w:rPr>
                <w:rFonts w:ascii="Times New Roman" w:hAnsi="Times New Roman" w:cs="Times New Roman"/>
                <w:sz w:val="20"/>
                <w:szCs w:val="20"/>
                <w:u w:val="single"/>
                <w:lang w:val="en-US"/>
              </w:rPr>
              <w:t>HTZ</w:t>
            </w:r>
            <w:r w:rsidRPr="00F943F1">
              <w:rPr>
                <w:rFonts w:ascii="Times New Roman" w:hAnsi="Times New Roman" w:cs="Times New Roman"/>
                <w:sz w:val="20"/>
                <w:szCs w:val="20"/>
                <w:u w:val="single"/>
              </w:rPr>
              <w:t>-51</w:t>
            </w:r>
            <w:r w:rsidRPr="001E01E1">
              <w:rPr>
                <w:rFonts w:ascii="Times New Roman" w:hAnsi="Times New Roman" w:cs="Times New Roman"/>
                <w:sz w:val="20"/>
                <w:szCs w:val="20"/>
                <w:u w:val="single"/>
              </w:rPr>
              <w:t xml:space="preserve"> </w:t>
            </w:r>
            <w:r>
              <w:rPr>
                <w:rFonts w:ascii="Times New Roman" w:hAnsi="Times New Roman" w:cs="Times New Roman"/>
                <w:sz w:val="20"/>
                <w:szCs w:val="20"/>
                <w:u w:val="single"/>
              </w:rPr>
              <w:t>адсорбции</w:t>
            </w:r>
            <w:r w:rsidRPr="00F943F1">
              <w:rPr>
                <w:rFonts w:ascii="Times New Roman" w:hAnsi="Times New Roman" w:cs="Times New Roman"/>
                <w:sz w:val="20"/>
                <w:szCs w:val="20"/>
                <w:u w:val="single"/>
              </w:rPr>
              <w:t xml:space="preserve"> </w:t>
            </w:r>
            <w:r>
              <w:rPr>
                <w:rFonts w:ascii="Times New Roman" w:hAnsi="Times New Roman" w:cs="Times New Roman"/>
                <w:sz w:val="20"/>
                <w:szCs w:val="20"/>
                <w:u w:val="single"/>
              </w:rPr>
              <w:t>серы</w:t>
            </w:r>
            <w:r w:rsidRPr="00D251A3">
              <w:rPr>
                <w:rFonts w:ascii="Times New Roman" w:hAnsi="Times New Roman" w:cs="Times New Roman"/>
                <w:sz w:val="20"/>
                <w:szCs w:val="20"/>
                <w:u w:val="single"/>
              </w:rPr>
              <w:t xml:space="preserve"> - </w:t>
            </w:r>
            <w:r w:rsidRPr="00D251A3">
              <w:rPr>
                <w:rFonts w:ascii="Times New Roman" w:hAnsi="Times New Roman" w:cs="Times New Roman"/>
                <w:sz w:val="20"/>
                <w:szCs w:val="20"/>
              </w:rPr>
              <w:t xml:space="preserve">осуществляется через </w:t>
            </w:r>
            <w:proofErr w:type="spellStart"/>
            <w:r w:rsidRPr="00D251A3">
              <w:rPr>
                <w:rFonts w:ascii="Times New Roman" w:hAnsi="Times New Roman" w:cs="Times New Roman"/>
                <w:sz w:val="20"/>
                <w:szCs w:val="20"/>
              </w:rPr>
              <w:t>выгружной</w:t>
            </w:r>
            <w:proofErr w:type="spellEnd"/>
            <w:r w:rsidRPr="00D251A3">
              <w:rPr>
                <w:rFonts w:ascii="Times New Roman" w:hAnsi="Times New Roman" w:cs="Times New Roman"/>
                <w:sz w:val="20"/>
                <w:szCs w:val="20"/>
              </w:rPr>
              <w:t xml:space="preserve"> штуцер </w:t>
            </w:r>
            <w:r>
              <w:rPr>
                <w:rFonts w:ascii="Times New Roman" w:hAnsi="Times New Roman" w:cs="Times New Roman"/>
                <w:sz w:val="20"/>
                <w:szCs w:val="20"/>
              </w:rPr>
              <w:t>нижней части реактора</w:t>
            </w:r>
            <w:r w:rsidRPr="00D251A3">
              <w:rPr>
                <w:rFonts w:ascii="Times New Roman" w:hAnsi="Times New Roman" w:cs="Times New Roman"/>
                <w:sz w:val="20"/>
                <w:szCs w:val="20"/>
              </w:rPr>
              <w:t xml:space="preserve"> совместно с </w:t>
            </w:r>
            <w:r>
              <w:rPr>
                <w:rFonts w:ascii="Times New Roman" w:hAnsi="Times New Roman" w:cs="Times New Roman"/>
                <w:sz w:val="20"/>
                <w:szCs w:val="20"/>
              </w:rPr>
              <w:t>алюмооксидными шарами</w:t>
            </w:r>
            <w:r w:rsidRPr="00D251A3">
              <w:rPr>
                <w:rFonts w:ascii="Times New Roman" w:hAnsi="Times New Roman" w:cs="Times New Roman"/>
                <w:sz w:val="20"/>
                <w:szCs w:val="20"/>
              </w:rPr>
              <w:t xml:space="preserve">. Во время выгрузки необходимо через </w:t>
            </w:r>
            <w:proofErr w:type="spellStart"/>
            <w:r w:rsidRPr="00D251A3">
              <w:rPr>
                <w:rFonts w:ascii="Times New Roman" w:hAnsi="Times New Roman" w:cs="Times New Roman"/>
                <w:sz w:val="20"/>
                <w:szCs w:val="20"/>
              </w:rPr>
              <w:t>просевочную</w:t>
            </w:r>
            <w:proofErr w:type="spellEnd"/>
            <w:r w:rsidRPr="00D251A3">
              <w:rPr>
                <w:rFonts w:ascii="Times New Roman" w:hAnsi="Times New Roman" w:cs="Times New Roman"/>
                <w:sz w:val="20"/>
                <w:szCs w:val="20"/>
              </w:rPr>
              <w:t xml:space="preserve"> машину отсеять от указанн</w:t>
            </w:r>
            <w:r>
              <w:rPr>
                <w:rFonts w:ascii="Times New Roman" w:hAnsi="Times New Roman" w:cs="Times New Roman"/>
                <w:sz w:val="20"/>
                <w:szCs w:val="20"/>
              </w:rPr>
              <w:t>ого</w:t>
            </w:r>
            <w:r w:rsidRPr="00D251A3">
              <w:rPr>
                <w:rFonts w:ascii="Times New Roman" w:hAnsi="Times New Roman" w:cs="Times New Roman"/>
                <w:sz w:val="20"/>
                <w:szCs w:val="20"/>
              </w:rPr>
              <w:t xml:space="preserve"> катализатор</w:t>
            </w:r>
            <w:r>
              <w:rPr>
                <w:rFonts w:ascii="Times New Roman" w:hAnsi="Times New Roman" w:cs="Times New Roman"/>
                <w:sz w:val="20"/>
                <w:szCs w:val="20"/>
              </w:rPr>
              <w:t>а</w:t>
            </w:r>
            <w:r w:rsidRPr="00D251A3">
              <w:rPr>
                <w:rFonts w:ascii="Times New Roman" w:hAnsi="Times New Roman" w:cs="Times New Roman"/>
                <w:sz w:val="20"/>
                <w:szCs w:val="20"/>
              </w:rPr>
              <w:t xml:space="preserve"> </w:t>
            </w:r>
            <w:r>
              <w:rPr>
                <w:rFonts w:ascii="Times New Roman" w:hAnsi="Times New Roman" w:cs="Times New Roman"/>
                <w:sz w:val="20"/>
                <w:szCs w:val="20"/>
              </w:rPr>
              <w:t>алюмооксидные шары</w:t>
            </w:r>
            <w:r w:rsidRPr="00D251A3">
              <w:rPr>
                <w:rFonts w:ascii="Times New Roman" w:hAnsi="Times New Roman" w:cs="Times New Roman"/>
                <w:sz w:val="20"/>
                <w:szCs w:val="20"/>
              </w:rPr>
              <w:t xml:space="preserve"> и подготовить к повторной загрузке.</w:t>
            </w:r>
            <w:r w:rsidRPr="00D251A3">
              <w:rPr>
                <w:rFonts w:ascii="Times New Roman" w:hAnsi="Times New Roman" w:cs="Times New Roman"/>
                <w:sz w:val="20"/>
                <w:szCs w:val="20"/>
                <w:u w:val="single"/>
              </w:rPr>
              <w:t xml:space="preserve"> </w:t>
            </w:r>
          </w:p>
          <w:p w14:paraId="66035081" w14:textId="64C4111B" w:rsidR="006F6CF5" w:rsidRDefault="006F6CF5" w:rsidP="006F6CF5">
            <w:pPr>
              <w:tabs>
                <w:tab w:val="left" w:pos="742"/>
                <w:tab w:val="left" w:pos="884"/>
              </w:tabs>
              <w:ind w:left="175"/>
              <w:jc w:val="both"/>
              <w:rPr>
                <w:rFonts w:ascii="Times New Roman" w:hAnsi="Times New Roman" w:cs="Times New Roman"/>
                <w:sz w:val="20"/>
                <w:szCs w:val="20"/>
              </w:rPr>
            </w:pPr>
            <w:r w:rsidRPr="0073083C">
              <w:rPr>
                <w:rFonts w:ascii="Times New Roman" w:eastAsia="Times New Roman" w:hAnsi="Times New Roman" w:cs="Times New Roman"/>
                <w:sz w:val="20"/>
                <w:szCs w:val="20"/>
                <w:lang w:eastAsia="ru-RU"/>
              </w:rPr>
              <w:t>2.3.1.</w:t>
            </w:r>
            <w:r>
              <w:rPr>
                <w:rFonts w:ascii="Times New Roman" w:eastAsia="Times New Roman" w:hAnsi="Times New Roman" w:cs="Times New Roman"/>
                <w:sz w:val="20"/>
                <w:szCs w:val="20"/>
                <w:lang w:eastAsia="ru-RU"/>
              </w:rPr>
              <w:t>3</w:t>
            </w:r>
            <w:r w:rsidRPr="0073083C">
              <w:rPr>
                <w:rFonts w:ascii="Times New Roman" w:eastAsia="Times New Roman" w:hAnsi="Times New Roman" w:cs="Times New Roman"/>
                <w:sz w:val="20"/>
                <w:szCs w:val="20"/>
                <w:lang w:eastAsia="ru-RU"/>
              </w:rPr>
              <w:t xml:space="preserve">. </w:t>
            </w:r>
            <w:r w:rsidRPr="0073083C">
              <w:rPr>
                <w:rFonts w:ascii="Times New Roman" w:hAnsi="Times New Roman" w:cs="Times New Roman"/>
                <w:sz w:val="20"/>
                <w:szCs w:val="20"/>
                <w:u w:val="single"/>
              </w:rPr>
              <w:t xml:space="preserve">Выгрузка </w:t>
            </w:r>
            <w:r>
              <w:rPr>
                <w:rFonts w:ascii="Times New Roman" w:hAnsi="Times New Roman" w:cs="Times New Roman"/>
                <w:sz w:val="20"/>
                <w:szCs w:val="20"/>
                <w:u w:val="single"/>
              </w:rPr>
              <w:t>алюмооксидных</w:t>
            </w:r>
            <w:r w:rsidRPr="0073083C">
              <w:rPr>
                <w:rFonts w:ascii="Times New Roman" w:hAnsi="Times New Roman" w:cs="Times New Roman"/>
                <w:sz w:val="20"/>
                <w:szCs w:val="20"/>
                <w:u w:val="single"/>
              </w:rPr>
              <w:t xml:space="preserve"> шаров – </w:t>
            </w:r>
            <w:r w:rsidRPr="0073083C">
              <w:rPr>
                <w:rFonts w:ascii="Times New Roman" w:hAnsi="Times New Roman" w:cs="Times New Roman"/>
                <w:sz w:val="20"/>
                <w:szCs w:val="20"/>
              </w:rPr>
              <w:t>осуществляется через</w:t>
            </w:r>
            <w:r>
              <w:rPr>
                <w:rFonts w:ascii="Times New Roman" w:hAnsi="Times New Roman" w:cs="Times New Roman"/>
                <w:sz w:val="20"/>
                <w:szCs w:val="20"/>
              </w:rPr>
              <w:t xml:space="preserve"> верх реактора пылесосом и через </w:t>
            </w:r>
            <w:proofErr w:type="spellStart"/>
            <w:r w:rsidRPr="0073083C">
              <w:rPr>
                <w:rFonts w:ascii="Times New Roman" w:hAnsi="Times New Roman" w:cs="Times New Roman"/>
                <w:sz w:val="20"/>
                <w:szCs w:val="20"/>
              </w:rPr>
              <w:t>выгружной</w:t>
            </w:r>
            <w:proofErr w:type="spellEnd"/>
            <w:r w:rsidRPr="0073083C">
              <w:rPr>
                <w:rFonts w:ascii="Times New Roman" w:hAnsi="Times New Roman" w:cs="Times New Roman"/>
                <w:sz w:val="20"/>
                <w:szCs w:val="20"/>
              </w:rPr>
              <w:t xml:space="preserve"> штуцер нижней части реактора </w:t>
            </w:r>
            <w:r w:rsidRPr="0073083C">
              <w:rPr>
                <w:rFonts w:ascii="Times New Roman" w:hAnsi="Times New Roman" w:cs="Times New Roman"/>
                <w:sz w:val="20"/>
                <w:szCs w:val="20"/>
                <w:lang w:val="en-US"/>
              </w:rPr>
              <w:t>R</w:t>
            </w:r>
            <w:r w:rsidRPr="0073083C">
              <w:rPr>
                <w:rFonts w:ascii="Times New Roman" w:hAnsi="Times New Roman" w:cs="Times New Roman"/>
                <w:sz w:val="20"/>
                <w:szCs w:val="20"/>
              </w:rPr>
              <w:t xml:space="preserve">-201. </w:t>
            </w:r>
          </w:p>
          <w:p w14:paraId="5B5B1617" w14:textId="0B784E9F" w:rsidR="006F6CF5" w:rsidRPr="007A1F6A" w:rsidRDefault="006F6CF5" w:rsidP="006F6CF5">
            <w:pPr>
              <w:tabs>
                <w:tab w:val="left" w:pos="742"/>
                <w:tab w:val="left" w:pos="884"/>
              </w:tabs>
              <w:ind w:left="175"/>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 Во время выгрузки необходимо через </w:t>
            </w:r>
            <w:proofErr w:type="spellStart"/>
            <w:r>
              <w:rPr>
                <w:rFonts w:ascii="Times New Roman" w:eastAsia="Times New Roman" w:hAnsi="Times New Roman" w:cs="Times New Roman"/>
                <w:sz w:val="20"/>
                <w:szCs w:val="20"/>
                <w:lang w:eastAsia="ru-RU"/>
              </w:rPr>
              <w:t>просевочную</w:t>
            </w:r>
            <w:proofErr w:type="spellEnd"/>
            <w:r>
              <w:rPr>
                <w:rFonts w:ascii="Times New Roman" w:eastAsia="Times New Roman" w:hAnsi="Times New Roman" w:cs="Times New Roman"/>
                <w:sz w:val="20"/>
                <w:szCs w:val="20"/>
                <w:lang w:eastAsia="ru-RU"/>
              </w:rPr>
              <w:t xml:space="preserve"> машину отсеять от указанных катализаторов алюмооксидные шары с разделением их по размерам, </w:t>
            </w:r>
            <w:r w:rsidRPr="0073083C">
              <w:rPr>
                <w:rFonts w:ascii="Times New Roman" w:hAnsi="Times New Roman" w:cs="Times New Roman"/>
                <w:sz w:val="20"/>
                <w:szCs w:val="20"/>
              </w:rPr>
              <w:t xml:space="preserve">в соответствии с диаграммой существующей загрузки </w:t>
            </w:r>
            <w:r w:rsidRPr="00510FCA">
              <w:rPr>
                <w:rFonts w:ascii="Times New Roman" w:hAnsi="Times New Roman" w:cs="Times New Roman"/>
                <w:b/>
                <w:sz w:val="20"/>
                <w:szCs w:val="20"/>
              </w:rPr>
              <w:t>(приложение 1)</w:t>
            </w:r>
            <w:r>
              <w:rPr>
                <w:rFonts w:ascii="Times New Roman" w:eastAsia="Times New Roman" w:hAnsi="Times New Roman" w:cs="Times New Roman"/>
                <w:sz w:val="20"/>
                <w:szCs w:val="20"/>
                <w:lang w:eastAsia="ru-RU"/>
              </w:rPr>
              <w:t xml:space="preserve"> и подготовить к повторной загрузке, </w:t>
            </w:r>
            <w:r>
              <w:rPr>
                <w:rFonts w:ascii="Times New Roman" w:hAnsi="Times New Roman" w:cs="Times New Roman"/>
                <w:sz w:val="20"/>
                <w:szCs w:val="20"/>
              </w:rPr>
              <w:t xml:space="preserve">в соответствии с диаграммой планируемой загрузки </w:t>
            </w:r>
            <w:r w:rsidRPr="00510FCA">
              <w:rPr>
                <w:rFonts w:ascii="Times New Roman" w:hAnsi="Times New Roman" w:cs="Times New Roman"/>
                <w:b/>
                <w:sz w:val="20"/>
                <w:szCs w:val="20"/>
              </w:rPr>
              <w:t>(приложение 2)</w:t>
            </w:r>
            <w:r>
              <w:rPr>
                <w:rFonts w:ascii="Times New Roman" w:hAnsi="Times New Roman" w:cs="Times New Roman"/>
                <w:sz w:val="20"/>
                <w:szCs w:val="20"/>
              </w:rPr>
              <w:t>.</w:t>
            </w:r>
          </w:p>
          <w:p w14:paraId="62D42328" w14:textId="3EB6D596" w:rsidR="006F6CF5" w:rsidRPr="007A1F6A" w:rsidRDefault="006F6CF5" w:rsidP="006F6CF5">
            <w:pPr>
              <w:tabs>
                <w:tab w:val="left" w:pos="742"/>
                <w:tab w:val="left" w:pos="884"/>
              </w:tabs>
              <w:ind w:left="175"/>
              <w:jc w:val="both"/>
              <w:rPr>
                <w:rFonts w:ascii="Times New Roman" w:hAnsi="Times New Roman" w:cs="Times New Roman"/>
                <w:sz w:val="20"/>
                <w:szCs w:val="20"/>
              </w:rPr>
            </w:pPr>
            <w:r w:rsidRPr="0073083C">
              <w:rPr>
                <w:rFonts w:ascii="Times New Roman" w:hAnsi="Times New Roman" w:cs="Times New Roman"/>
                <w:sz w:val="20"/>
                <w:szCs w:val="20"/>
              </w:rPr>
              <w:t xml:space="preserve"> </w:t>
            </w:r>
          </w:p>
          <w:p w14:paraId="07C56E36" w14:textId="6B064844" w:rsidR="006F6CF5" w:rsidRPr="0073083C" w:rsidRDefault="006F6CF5" w:rsidP="006F6CF5">
            <w:pPr>
              <w:tabs>
                <w:tab w:val="left" w:pos="742"/>
                <w:tab w:val="left" w:pos="884"/>
              </w:tabs>
              <w:ind w:left="175"/>
              <w:jc w:val="both"/>
              <w:rPr>
                <w:rFonts w:ascii="Times New Roman" w:hAnsi="Times New Roman" w:cs="Times New Roman"/>
                <w:sz w:val="20"/>
                <w:szCs w:val="20"/>
              </w:rPr>
            </w:pPr>
            <w:r w:rsidRPr="00DC329B">
              <w:rPr>
                <w:rFonts w:ascii="Times New Roman" w:eastAsia="Times New Roman" w:hAnsi="Times New Roman" w:cs="Times New Roman"/>
                <w:sz w:val="20"/>
                <w:szCs w:val="20"/>
                <w:u w:val="single"/>
                <w:lang w:eastAsia="ru-RU"/>
              </w:rPr>
              <w:t xml:space="preserve">Реактор </w:t>
            </w:r>
            <w:r w:rsidRPr="00DC329B">
              <w:rPr>
                <w:rFonts w:ascii="Times New Roman" w:eastAsia="Times New Roman" w:hAnsi="Times New Roman" w:cs="Times New Roman"/>
                <w:sz w:val="20"/>
                <w:szCs w:val="20"/>
                <w:u w:val="single"/>
                <w:lang w:val="en-US" w:eastAsia="ru-RU"/>
              </w:rPr>
              <w:t>R</w:t>
            </w:r>
            <w:r w:rsidRPr="00DC329B">
              <w:rPr>
                <w:rFonts w:ascii="Times New Roman" w:eastAsia="Times New Roman" w:hAnsi="Times New Roman" w:cs="Times New Roman"/>
                <w:sz w:val="20"/>
                <w:szCs w:val="20"/>
                <w:u w:val="single"/>
                <w:lang w:eastAsia="ru-RU"/>
              </w:rPr>
              <w:t>-20</w:t>
            </w:r>
            <w:r>
              <w:rPr>
                <w:rFonts w:ascii="Times New Roman" w:eastAsia="Times New Roman" w:hAnsi="Times New Roman" w:cs="Times New Roman"/>
                <w:sz w:val="20"/>
                <w:szCs w:val="20"/>
                <w:u w:val="single"/>
                <w:lang w:eastAsia="ru-RU"/>
              </w:rPr>
              <w:t>3</w:t>
            </w:r>
            <w:r w:rsidRPr="00DC329B">
              <w:rPr>
                <w:rFonts w:ascii="Times New Roman" w:eastAsia="Times New Roman" w:hAnsi="Times New Roman" w:cs="Times New Roman"/>
                <w:sz w:val="20"/>
                <w:szCs w:val="20"/>
                <w:u w:val="single"/>
                <w:lang w:eastAsia="ru-RU"/>
              </w:rPr>
              <w:t>:</w:t>
            </w:r>
          </w:p>
          <w:p w14:paraId="09C2FB07" w14:textId="3E380251" w:rsidR="006F6CF5" w:rsidRDefault="006F6CF5" w:rsidP="006F6CF5">
            <w:pPr>
              <w:tabs>
                <w:tab w:val="left" w:pos="742"/>
                <w:tab w:val="left" w:pos="884"/>
              </w:tabs>
              <w:ind w:left="175"/>
              <w:jc w:val="both"/>
              <w:rPr>
                <w:rFonts w:ascii="Times New Roman" w:hAnsi="Times New Roman" w:cs="Times New Roman"/>
                <w:sz w:val="20"/>
                <w:szCs w:val="20"/>
              </w:rPr>
            </w:pPr>
            <w:r w:rsidRPr="0073083C">
              <w:rPr>
                <w:rFonts w:ascii="Times New Roman" w:eastAsia="Times New Roman" w:hAnsi="Times New Roman" w:cs="Times New Roman"/>
                <w:sz w:val="20"/>
                <w:szCs w:val="20"/>
                <w:lang w:eastAsia="ru-RU"/>
              </w:rPr>
              <w:t>2.</w:t>
            </w:r>
            <w:r w:rsidRPr="0073083C">
              <w:rPr>
                <w:rFonts w:ascii="Times New Roman" w:hAnsi="Times New Roman" w:cs="Times New Roman"/>
                <w:sz w:val="20"/>
                <w:szCs w:val="20"/>
              </w:rPr>
              <w:t xml:space="preserve">3.1.3. </w:t>
            </w:r>
            <w:r w:rsidRPr="0073083C">
              <w:rPr>
                <w:rFonts w:ascii="Times New Roman" w:hAnsi="Times New Roman" w:cs="Times New Roman"/>
                <w:sz w:val="20"/>
                <w:szCs w:val="20"/>
                <w:u w:val="single"/>
              </w:rPr>
              <w:t xml:space="preserve">Выгрузка катализатора марки </w:t>
            </w:r>
            <w:r w:rsidRPr="0073083C">
              <w:rPr>
                <w:rFonts w:ascii="Times New Roman" w:hAnsi="Times New Roman" w:cs="Times New Roman"/>
                <w:sz w:val="20"/>
                <w:szCs w:val="20"/>
                <w:u w:val="single"/>
                <w:lang w:val="en-US"/>
              </w:rPr>
              <w:t>AR</w:t>
            </w:r>
            <w:r w:rsidRPr="0073083C">
              <w:rPr>
                <w:rFonts w:ascii="Times New Roman" w:hAnsi="Times New Roman" w:cs="Times New Roman"/>
                <w:sz w:val="20"/>
                <w:szCs w:val="20"/>
                <w:u w:val="single"/>
              </w:rPr>
              <w:t>-401</w:t>
            </w:r>
            <w:r w:rsidRPr="0073083C">
              <w:rPr>
                <w:rFonts w:ascii="Times New Roman" w:hAnsi="Times New Roman" w:cs="Times New Roman"/>
                <w:sz w:val="20"/>
                <w:szCs w:val="20"/>
              </w:rPr>
              <w:t xml:space="preserve"> - осуществляется через </w:t>
            </w:r>
            <w:r>
              <w:rPr>
                <w:rFonts w:ascii="Times New Roman" w:hAnsi="Times New Roman" w:cs="Times New Roman"/>
                <w:sz w:val="20"/>
                <w:szCs w:val="20"/>
              </w:rPr>
              <w:t xml:space="preserve">верх реактора пылесосом с разделением алюмооксидных шаров по размерам, после начала слоя катализатора выгрузка продолжается через </w:t>
            </w:r>
            <w:proofErr w:type="spellStart"/>
            <w:r w:rsidRPr="0073083C">
              <w:rPr>
                <w:rFonts w:ascii="Times New Roman" w:hAnsi="Times New Roman" w:cs="Times New Roman"/>
                <w:sz w:val="20"/>
                <w:szCs w:val="20"/>
              </w:rPr>
              <w:t>выгружной</w:t>
            </w:r>
            <w:proofErr w:type="spellEnd"/>
            <w:r w:rsidRPr="0073083C">
              <w:rPr>
                <w:rFonts w:ascii="Times New Roman" w:hAnsi="Times New Roman" w:cs="Times New Roman"/>
                <w:sz w:val="20"/>
                <w:szCs w:val="20"/>
              </w:rPr>
              <w:t xml:space="preserve"> штуцер нижней части реактора </w:t>
            </w:r>
            <w:r w:rsidRPr="0073083C">
              <w:rPr>
                <w:rFonts w:ascii="Times New Roman" w:hAnsi="Times New Roman" w:cs="Times New Roman"/>
                <w:sz w:val="20"/>
                <w:szCs w:val="20"/>
                <w:lang w:val="en-US"/>
              </w:rPr>
              <w:t>R</w:t>
            </w:r>
            <w:r>
              <w:rPr>
                <w:rFonts w:ascii="Times New Roman" w:hAnsi="Times New Roman" w:cs="Times New Roman"/>
                <w:sz w:val="20"/>
                <w:szCs w:val="20"/>
              </w:rPr>
              <w:t>-203 совместно с алюмооксидными шарами.</w:t>
            </w:r>
            <w:r w:rsidRPr="0073083C">
              <w:rPr>
                <w:rFonts w:ascii="Times New Roman" w:hAnsi="Times New Roman" w:cs="Times New Roman"/>
                <w:sz w:val="20"/>
                <w:szCs w:val="20"/>
              </w:rPr>
              <w:t xml:space="preserve"> </w:t>
            </w:r>
          </w:p>
          <w:p w14:paraId="216CD572" w14:textId="5A1819D3" w:rsidR="006F6CF5" w:rsidRDefault="006F6CF5" w:rsidP="006F6CF5">
            <w:pPr>
              <w:tabs>
                <w:tab w:val="left" w:pos="742"/>
                <w:tab w:val="left" w:pos="884"/>
              </w:tabs>
              <w:ind w:left="175"/>
              <w:jc w:val="both"/>
              <w:rPr>
                <w:rFonts w:ascii="Times New Roman" w:hAnsi="Times New Roman" w:cs="Times New Roman"/>
                <w:b/>
                <w:sz w:val="20"/>
                <w:szCs w:val="20"/>
              </w:rPr>
            </w:pPr>
            <w:r w:rsidRPr="00D251A3">
              <w:rPr>
                <w:rFonts w:ascii="Times New Roman" w:hAnsi="Times New Roman" w:cs="Times New Roman"/>
                <w:sz w:val="20"/>
                <w:szCs w:val="20"/>
              </w:rPr>
              <w:t xml:space="preserve">Во время выгрузки необходимо через </w:t>
            </w:r>
            <w:proofErr w:type="spellStart"/>
            <w:r w:rsidRPr="00D251A3">
              <w:rPr>
                <w:rFonts w:ascii="Times New Roman" w:hAnsi="Times New Roman" w:cs="Times New Roman"/>
                <w:sz w:val="20"/>
                <w:szCs w:val="20"/>
              </w:rPr>
              <w:t>просевочную</w:t>
            </w:r>
            <w:proofErr w:type="spellEnd"/>
            <w:r w:rsidRPr="00D251A3">
              <w:rPr>
                <w:rFonts w:ascii="Times New Roman" w:hAnsi="Times New Roman" w:cs="Times New Roman"/>
                <w:sz w:val="20"/>
                <w:szCs w:val="20"/>
              </w:rPr>
              <w:t xml:space="preserve"> машину отсеять от указанн</w:t>
            </w:r>
            <w:r>
              <w:rPr>
                <w:rFonts w:ascii="Times New Roman" w:hAnsi="Times New Roman" w:cs="Times New Roman"/>
                <w:sz w:val="20"/>
                <w:szCs w:val="20"/>
              </w:rPr>
              <w:t>ого</w:t>
            </w:r>
            <w:r w:rsidRPr="00D251A3">
              <w:rPr>
                <w:rFonts w:ascii="Times New Roman" w:hAnsi="Times New Roman" w:cs="Times New Roman"/>
                <w:sz w:val="20"/>
                <w:szCs w:val="20"/>
              </w:rPr>
              <w:t xml:space="preserve"> катализатор</w:t>
            </w:r>
            <w:r>
              <w:rPr>
                <w:rFonts w:ascii="Times New Roman" w:hAnsi="Times New Roman" w:cs="Times New Roman"/>
                <w:sz w:val="20"/>
                <w:szCs w:val="20"/>
              </w:rPr>
              <w:t>а</w:t>
            </w:r>
            <w:r w:rsidRPr="00D251A3">
              <w:rPr>
                <w:rFonts w:ascii="Times New Roman" w:hAnsi="Times New Roman" w:cs="Times New Roman"/>
                <w:sz w:val="20"/>
                <w:szCs w:val="20"/>
              </w:rPr>
              <w:t xml:space="preserve"> </w:t>
            </w:r>
            <w:r>
              <w:rPr>
                <w:rFonts w:ascii="Times New Roman" w:hAnsi="Times New Roman" w:cs="Times New Roman"/>
                <w:sz w:val="20"/>
                <w:szCs w:val="20"/>
              </w:rPr>
              <w:t>алюмооксидные шары</w:t>
            </w:r>
            <w:r w:rsidRPr="00D251A3">
              <w:rPr>
                <w:rFonts w:ascii="Times New Roman" w:hAnsi="Times New Roman" w:cs="Times New Roman"/>
                <w:sz w:val="20"/>
                <w:szCs w:val="20"/>
              </w:rPr>
              <w:t xml:space="preserve"> с разделением их по размерам и подготовить к повторной загрузке</w:t>
            </w:r>
            <w:r>
              <w:rPr>
                <w:rFonts w:ascii="Times New Roman" w:hAnsi="Times New Roman" w:cs="Times New Roman"/>
                <w:sz w:val="20"/>
                <w:szCs w:val="20"/>
              </w:rPr>
              <w:t xml:space="preserve">, в соответствии с диаграммой планируемой загрузки </w:t>
            </w:r>
            <w:r w:rsidRPr="00510FCA">
              <w:rPr>
                <w:rFonts w:ascii="Times New Roman" w:hAnsi="Times New Roman" w:cs="Times New Roman"/>
                <w:b/>
                <w:sz w:val="20"/>
                <w:szCs w:val="20"/>
              </w:rPr>
              <w:t>(приложение 2)</w:t>
            </w:r>
            <w:r>
              <w:rPr>
                <w:rFonts w:ascii="Times New Roman" w:hAnsi="Times New Roman" w:cs="Times New Roman"/>
                <w:b/>
                <w:sz w:val="20"/>
                <w:szCs w:val="20"/>
              </w:rPr>
              <w:t>.</w:t>
            </w:r>
          </w:p>
          <w:p w14:paraId="16B68205" w14:textId="77777777" w:rsidR="006F6CF5" w:rsidRPr="007A1F6A" w:rsidRDefault="006F6CF5" w:rsidP="006F6CF5">
            <w:pPr>
              <w:tabs>
                <w:tab w:val="left" w:pos="742"/>
                <w:tab w:val="left" w:pos="884"/>
              </w:tabs>
              <w:ind w:left="175"/>
              <w:jc w:val="both"/>
              <w:rPr>
                <w:rFonts w:ascii="Times New Roman" w:hAnsi="Times New Roman" w:cs="Times New Roman"/>
                <w:sz w:val="20"/>
                <w:szCs w:val="20"/>
              </w:rPr>
            </w:pPr>
          </w:p>
          <w:p w14:paraId="7A73A7EF" w14:textId="275DD191" w:rsidR="006F6CF5" w:rsidRPr="0073083C" w:rsidRDefault="006F6CF5" w:rsidP="006F6CF5">
            <w:pPr>
              <w:tabs>
                <w:tab w:val="left" w:pos="568"/>
              </w:tabs>
              <w:contextualSpacing/>
              <w:jc w:val="both"/>
              <w:rPr>
                <w:rFonts w:ascii="Times New Roman" w:hAnsi="Times New Roman" w:cs="Times New Roman"/>
                <w:sz w:val="20"/>
                <w:szCs w:val="20"/>
              </w:rPr>
            </w:pPr>
            <w:r w:rsidRPr="0073083C">
              <w:rPr>
                <w:rFonts w:ascii="Times New Roman" w:hAnsi="Times New Roman" w:cs="Times New Roman"/>
                <w:sz w:val="20"/>
                <w:szCs w:val="20"/>
              </w:rPr>
              <w:t>2.3.2. Ревизия и зачистка реакторов от катализаторной пыли</w:t>
            </w:r>
            <w:r>
              <w:rPr>
                <w:rFonts w:ascii="Times New Roman" w:hAnsi="Times New Roman" w:cs="Times New Roman"/>
                <w:sz w:val="20"/>
                <w:szCs w:val="20"/>
              </w:rPr>
              <w:t>.</w:t>
            </w:r>
          </w:p>
          <w:p w14:paraId="41FE7EA6" w14:textId="48E8D5C5" w:rsidR="006F6CF5" w:rsidRPr="0073083C" w:rsidRDefault="006F6CF5" w:rsidP="006F6CF5">
            <w:pPr>
              <w:tabs>
                <w:tab w:val="left" w:pos="568"/>
              </w:tabs>
              <w:contextualSpacing/>
              <w:jc w:val="both"/>
              <w:rPr>
                <w:rFonts w:ascii="Times New Roman" w:hAnsi="Times New Roman" w:cs="Times New Roman"/>
                <w:sz w:val="20"/>
                <w:szCs w:val="20"/>
              </w:rPr>
            </w:pPr>
            <w:r w:rsidRPr="0073083C">
              <w:rPr>
                <w:rFonts w:ascii="Times New Roman" w:hAnsi="Times New Roman" w:cs="Times New Roman"/>
                <w:sz w:val="20"/>
                <w:szCs w:val="20"/>
              </w:rPr>
              <w:t xml:space="preserve">2.3.3. Получение со склада свежего катализатора (Выгруженный ТК-250 </w:t>
            </w:r>
            <w:r>
              <w:rPr>
                <w:rFonts w:ascii="Times New Roman" w:hAnsi="Times New Roman" w:cs="Times New Roman"/>
                <w:sz w:val="20"/>
                <w:szCs w:val="20"/>
              </w:rPr>
              <w:t>возвращаем в реактор</w:t>
            </w:r>
            <w:r w:rsidRPr="0073083C">
              <w:rPr>
                <w:rFonts w:ascii="Times New Roman" w:hAnsi="Times New Roman" w:cs="Times New Roman"/>
                <w:sz w:val="20"/>
                <w:szCs w:val="20"/>
              </w:rPr>
              <w:t xml:space="preserve"> </w:t>
            </w:r>
            <w:r w:rsidRPr="0073083C">
              <w:rPr>
                <w:rFonts w:ascii="Times New Roman" w:hAnsi="Times New Roman" w:cs="Times New Roman"/>
                <w:sz w:val="20"/>
                <w:szCs w:val="20"/>
                <w:lang w:val="en-US"/>
              </w:rPr>
              <w:t>R</w:t>
            </w:r>
            <w:r w:rsidRPr="0073083C">
              <w:rPr>
                <w:rFonts w:ascii="Times New Roman" w:hAnsi="Times New Roman" w:cs="Times New Roman"/>
                <w:sz w:val="20"/>
                <w:szCs w:val="20"/>
              </w:rPr>
              <w:t xml:space="preserve">-201 в соответствии с диаграммой загрузки – приложение </w:t>
            </w:r>
            <w:r>
              <w:rPr>
                <w:rFonts w:ascii="Times New Roman" w:hAnsi="Times New Roman" w:cs="Times New Roman"/>
                <w:sz w:val="20"/>
                <w:szCs w:val="20"/>
              </w:rPr>
              <w:t>2</w:t>
            </w:r>
            <w:r w:rsidRPr="0073083C">
              <w:rPr>
                <w:rFonts w:ascii="Times New Roman" w:hAnsi="Times New Roman" w:cs="Times New Roman"/>
                <w:sz w:val="20"/>
                <w:szCs w:val="20"/>
              </w:rPr>
              <w:t>)</w:t>
            </w:r>
            <w:r>
              <w:rPr>
                <w:rFonts w:ascii="Times New Roman" w:hAnsi="Times New Roman" w:cs="Times New Roman"/>
                <w:sz w:val="20"/>
                <w:szCs w:val="20"/>
              </w:rPr>
              <w:t>.</w:t>
            </w:r>
          </w:p>
          <w:p w14:paraId="1C27F0FC" w14:textId="2C4E1AE1" w:rsidR="006F6CF5" w:rsidRPr="00F6650A" w:rsidRDefault="006F6CF5" w:rsidP="006F6CF5">
            <w:pPr>
              <w:tabs>
                <w:tab w:val="left" w:pos="568"/>
              </w:tabs>
              <w:contextualSpacing/>
              <w:jc w:val="both"/>
              <w:rPr>
                <w:rFonts w:ascii="Times New Roman" w:hAnsi="Times New Roman" w:cs="Times New Roman"/>
                <w:sz w:val="20"/>
                <w:szCs w:val="20"/>
              </w:rPr>
            </w:pPr>
            <w:r w:rsidRPr="0073083C">
              <w:rPr>
                <w:rFonts w:ascii="Times New Roman" w:hAnsi="Times New Roman" w:cs="Times New Roman"/>
                <w:sz w:val="20"/>
                <w:szCs w:val="20"/>
              </w:rPr>
              <w:t xml:space="preserve">2.3.4. </w:t>
            </w:r>
            <w:r w:rsidRPr="00F6650A">
              <w:rPr>
                <w:rFonts w:ascii="Times New Roman" w:hAnsi="Times New Roman" w:cs="Times New Roman"/>
                <w:sz w:val="20"/>
                <w:szCs w:val="20"/>
              </w:rPr>
              <w:t xml:space="preserve">Загрузка катализаторов и выгруженных б/у алюмооксидных шаров в соответствии с прилагаемыми диаграммами планируемых загрузок реакторов </w:t>
            </w:r>
            <w:r w:rsidRPr="00F6650A">
              <w:rPr>
                <w:rFonts w:ascii="Times New Roman" w:hAnsi="Times New Roman" w:cs="Times New Roman"/>
                <w:sz w:val="20"/>
                <w:szCs w:val="20"/>
                <w:lang w:val="en-US"/>
              </w:rPr>
              <w:t>R</w:t>
            </w:r>
            <w:r w:rsidRPr="00F6650A">
              <w:rPr>
                <w:rFonts w:ascii="Times New Roman" w:hAnsi="Times New Roman" w:cs="Times New Roman"/>
                <w:sz w:val="20"/>
                <w:szCs w:val="20"/>
              </w:rPr>
              <w:t xml:space="preserve">201 и </w:t>
            </w:r>
            <w:r w:rsidRPr="00F6650A">
              <w:rPr>
                <w:rFonts w:ascii="Times New Roman" w:hAnsi="Times New Roman" w:cs="Times New Roman"/>
                <w:sz w:val="20"/>
                <w:szCs w:val="20"/>
                <w:lang w:val="en-US"/>
              </w:rPr>
              <w:t>R</w:t>
            </w:r>
            <w:r w:rsidRPr="00F6650A">
              <w:rPr>
                <w:rFonts w:ascii="Times New Roman" w:hAnsi="Times New Roman" w:cs="Times New Roman"/>
                <w:sz w:val="20"/>
                <w:szCs w:val="20"/>
              </w:rPr>
              <w:t>203</w:t>
            </w:r>
            <w:r>
              <w:rPr>
                <w:rFonts w:ascii="Times New Roman" w:hAnsi="Times New Roman" w:cs="Times New Roman"/>
                <w:sz w:val="20"/>
                <w:szCs w:val="20"/>
              </w:rPr>
              <w:t xml:space="preserve"> (см. приложение - 2).</w:t>
            </w:r>
            <w:r w:rsidRPr="00F6650A">
              <w:rPr>
                <w:rFonts w:ascii="Times New Roman" w:hAnsi="Times New Roman" w:cs="Times New Roman"/>
                <w:sz w:val="20"/>
                <w:szCs w:val="20"/>
              </w:rPr>
              <w:t xml:space="preserve"> </w:t>
            </w:r>
          </w:p>
          <w:p w14:paraId="45D9E965" w14:textId="16304BEB" w:rsidR="006F6CF5" w:rsidRDefault="006F6CF5" w:rsidP="006F6CF5">
            <w:pPr>
              <w:tabs>
                <w:tab w:val="left" w:pos="568"/>
              </w:tabs>
              <w:contextualSpacing/>
              <w:jc w:val="both"/>
              <w:rPr>
                <w:rFonts w:ascii="Times New Roman" w:hAnsi="Times New Roman" w:cs="Times New Roman"/>
                <w:sz w:val="20"/>
                <w:szCs w:val="20"/>
              </w:rPr>
            </w:pPr>
            <w:r w:rsidRPr="0073083C">
              <w:rPr>
                <w:rFonts w:ascii="Times New Roman" w:hAnsi="Times New Roman" w:cs="Times New Roman"/>
                <w:sz w:val="20"/>
                <w:szCs w:val="20"/>
              </w:rPr>
              <w:t>2.3.</w:t>
            </w:r>
            <w:r>
              <w:rPr>
                <w:rFonts w:ascii="Times New Roman" w:hAnsi="Times New Roman" w:cs="Times New Roman"/>
                <w:sz w:val="20"/>
                <w:szCs w:val="20"/>
              </w:rPr>
              <w:t>5</w:t>
            </w:r>
            <w:r w:rsidRPr="0073083C">
              <w:rPr>
                <w:rFonts w:ascii="Times New Roman" w:hAnsi="Times New Roman" w:cs="Times New Roman"/>
                <w:sz w:val="20"/>
                <w:szCs w:val="20"/>
              </w:rPr>
              <w:t>. Составление отчета о выгрузке – загрузке каталитической системы (</w:t>
            </w:r>
            <w:r w:rsidRPr="0073083C">
              <w:rPr>
                <w:rFonts w:ascii="Times New Roman" w:hAnsi="Times New Roman" w:cs="Times New Roman"/>
                <w:sz w:val="20"/>
                <w:szCs w:val="20"/>
                <w:lang w:val="en-US"/>
              </w:rPr>
              <w:t>R</w:t>
            </w:r>
            <w:r w:rsidRPr="0073083C">
              <w:rPr>
                <w:rFonts w:ascii="Times New Roman" w:hAnsi="Times New Roman" w:cs="Times New Roman"/>
                <w:sz w:val="20"/>
                <w:szCs w:val="20"/>
              </w:rPr>
              <w:t xml:space="preserve">-201, </w:t>
            </w:r>
            <w:r w:rsidRPr="0073083C">
              <w:rPr>
                <w:rFonts w:ascii="Times New Roman" w:hAnsi="Times New Roman" w:cs="Times New Roman"/>
                <w:sz w:val="20"/>
                <w:szCs w:val="20"/>
                <w:lang w:val="en-US"/>
              </w:rPr>
              <w:t>R</w:t>
            </w:r>
            <w:r w:rsidRPr="0073083C">
              <w:rPr>
                <w:rFonts w:ascii="Times New Roman" w:hAnsi="Times New Roman" w:cs="Times New Roman"/>
                <w:sz w:val="20"/>
                <w:szCs w:val="20"/>
              </w:rPr>
              <w:t>-203) с указанием полученного количества выгруженных катализаторов и диаграммы новой загрузки.</w:t>
            </w:r>
          </w:p>
          <w:p w14:paraId="313DFFD3" w14:textId="77777777" w:rsidR="006F6CF5" w:rsidRDefault="006F6CF5" w:rsidP="006F6CF5">
            <w:pPr>
              <w:tabs>
                <w:tab w:val="left" w:pos="568"/>
              </w:tabs>
              <w:contextualSpacing/>
              <w:jc w:val="both"/>
              <w:rPr>
                <w:rFonts w:ascii="Times New Roman" w:hAnsi="Times New Roman" w:cs="Times New Roman"/>
                <w:sz w:val="20"/>
                <w:szCs w:val="20"/>
              </w:rPr>
            </w:pPr>
            <w:r>
              <w:rPr>
                <w:rFonts w:ascii="Times New Roman" w:hAnsi="Times New Roman" w:cs="Times New Roman"/>
                <w:sz w:val="20"/>
                <w:szCs w:val="20"/>
              </w:rPr>
              <w:lastRenderedPageBreak/>
              <w:t xml:space="preserve">2.3.6. </w:t>
            </w:r>
            <w:r w:rsidRPr="002C5302">
              <w:rPr>
                <w:rFonts w:ascii="Times New Roman" w:hAnsi="Times New Roman" w:cs="Times New Roman"/>
                <w:sz w:val="20"/>
                <w:szCs w:val="20"/>
              </w:rPr>
              <w:t xml:space="preserve">Основным показателем, говорящим о качестве выгрузки каталитической системы </w:t>
            </w:r>
            <w:r>
              <w:rPr>
                <w:rFonts w:ascii="Times New Roman" w:hAnsi="Times New Roman" w:cs="Times New Roman"/>
                <w:sz w:val="20"/>
                <w:szCs w:val="20"/>
                <w:lang w:val="en-US"/>
              </w:rPr>
              <w:t>R</w:t>
            </w:r>
            <w:r w:rsidRPr="009A31E7">
              <w:rPr>
                <w:rFonts w:ascii="Times New Roman" w:hAnsi="Times New Roman" w:cs="Times New Roman"/>
                <w:sz w:val="20"/>
                <w:szCs w:val="20"/>
              </w:rPr>
              <w:t>-201</w:t>
            </w:r>
            <w:r>
              <w:rPr>
                <w:rFonts w:ascii="Times New Roman" w:hAnsi="Times New Roman" w:cs="Times New Roman"/>
                <w:sz w:val="20"/>
                <w:szCs w:val="20"/>
              </w:rPr>
              <w:t xml:space="preserve">, </w:t>
            </w:r>
            <w:r>
              <w:rPr>
                <w:rFonts w:ascii="Times New Roman" w:hAnsi="Times New Roman" w:cs="Times New Roman"/>
                <w:sz w:val="20"/>
                <w:szCs w:val="20"/>
                <w:lang w:val="en-US"/>
              </w:rPr>
              <w:t>R</w:t>
            </w:r>
            <w:r w:rsidRPr="009A31E7">
              <w:rPr>
                <w:rFonts w:ascii="Times New Roman" w:hAnsi="Times New Roman" w:cs="Times New Roman"/>
                <w:sz w:val="20"/>
                <w:szCs w:val="20"/>
              </w:rPr>
              <w:t xml:space="preserve">-203 </w:t>
            </w:r>
            <w:r w:rsidRPr="002C5302">
              <w:rPr>
                <w:rFonts w:ascii="Times New Roman" w:hAnsi="Times New Roman" w:cs="Times New Roman"/>
                <w:sz w:val="20"/>
                <w:szCs w:val="20"/>
              </w:rPr>
              <w:t>будет являться совпадение ожидаемого объема катализатора ТК-</w:t>
            </w:r>
            <w:r w:rsidRPr="009A31E7">
              <w:rPr>
                <w:rFonts w:ascii="Times New Roman" w:hAnsi="Times New Roman" w:cs="Times New Roman"/>
                <w:sz w:val="20"/>
                <w:szCs w:val="20"/>
              </w:rPr>
              <w:t>250</w:t>
            </w:r>
            <w:r>
              <w:rPr>
                <w:rFonts w:ascii="Times New Roman" w:hAnsi="Times New Roman" w:cs="Times New Roman"/>
                <w:sz w:val="20"/>
                <w:szCs w:val="20"/>
              </w:rPr>
              <w:t xml:space="preserve">, </w:t>
            </w:r>
            <w:r>
              <w:rPr>
                <w:rFonts w:ascii="Times New Roman" w:hAnsi="Times New Roman" w:cs="Times New Roman"/>
                <w:sz w:val="20"/>
                <w:szCs w:val="20"/>
                <w:lang w:val="en-US"/>
              </w:rPr>
              <w:t>HTZ</w:t>
            </w:r>
            <w:r w:rsidRPr="009A31E7">
              <w:rPr>
                <w:rFonts w:ascii="Times New Roman" w:hAnsi="Times New Roman" w:cs="Times New Roman"/>
                <w:sz w:val="20"/>
                <w:szCs w:val="20"/>
              </w:rPr>
              <w:t>-51</w:t>
            </w:r>
            <w:r>
              <w:rPr>
                <w:rFonts w:ascii="Times New Roman" w:hAnsi="Times New Roman" w:cs="Times New Roman"/>
                <w:sz w:val="20"/>
                <w:szCs w:val="20"/>
              </w:rPr>
              <w:t xml:space="preserve">, </w:t>
            </w:r>
            <w:r>
              <w:rPr>
                <w:rFonts w:ascii="Times New Roman" w:hAnsi="Times New Roman" w:cs="Times New Roman"/>
                <w:sz w:val="20"/>
                <w:szCs w:val="20"/>
                <w:lang w:val="en-US"/>
              </w:rPr>
              <w:t>AR</w:t>
            </w:r>
            <w:r w:rsidRPr="009A31E7">
              <w:rPr>
                <w:rFonts w:ascii="Times New Roman" w:hAnsi="Times New Roman" w:cs="Times New Roman"/>
                <w:sz w:val="20"/>
                <w:szCs w:val="20"/>
              </w:rPr>
              <w:t>-401</w:t>
            </w:r>
            <w:r w:rsidRPr="002C5302">
              <w:rPr>
                <w:rFonts w:ascii="Times New Roman" w:hAnsi="Times New Roman" w:cs="Times New Roman"/>
                <w:sz w:val="20"/>
                <w:szCs w:val="20"/>
              </w:rPr>
              <w:t xml:space="preserve"> с выгруженным.</w:t>
            </w:r>
          </w:p>
          <w:p w14:paraId="4ECBEA9D" w14:textId="773A3BE2" w:rsidR="006F6CF5" w:rsidRPr="0073083C" w:rsidRDefault="006F6CF5" w:rsidP="006F6CF5">
            <w:pPr>
              <w:tabs>
                <w:tab w:val="left" w:pos="568"/>
              </w:tabs>
              <w:contextualSpacing/>
              <w:jc w:val="both"/>
              <w:rPr>
                <w:rFonts w:ascii="Times New Roman" w:eastAsia="Times New Roman" w:hAnsi="Times New Roman" w:cs="Times New Roman"/>
                <w:sz w:val="20"/>
                <w:szCs w:val="20"/>
                <w:lang w:eastAsia="ru-RU"/>
              </w:rPr>
            </w:pPr>
            <w:r w:rsidRPr="004608E7">
              <w:rPr>
                <w:rFonts w:ascii="Times New Roman" w:hAnsi="Times New Roman" w:cs="Times New Roman"/>
                <w:sz w:val="20"/>
                <w:szCs w:val="20"/>
              </w:rPr>
              <w:t>2.3.</w:t>
            </w:r>
            <w:r>
              <w:rPr>
                <w:rFonts w:ascii="Times New Roman" w:hAnsi="Times New Roman" w:cs="Times New Roman"/>
                <w:sz w:val="20"/>
                <w:szCs w:val="20"/>
              </w:rPr>
              <w:t>7</w:t>
            </w:r>
            <w:r w:rsidRPr="004608E7">
              <w:rPr>
                <w:rFonts w:ascii="Times New Roman" w:hAnsi="Times New Roman" w:cs="Times New Roman"/>
                <w:sz w:val="20"/>
                <w:szCs w:val="20"/>
              </w:rPr>
              <w:t>. В наличии у Исполнителя (Подрядчика), при проведении работ по перегрузке катализаторов, должны быть сита способные четко разделять вышеуказанные катализаторы и алюмооксидные шары по размерам, в соответствии с прилагаемыми диаграммами существующих загрузок (приложение 1)</w:t>
            </w:r>
          </w:p>
        </w:tc>
      </w:tr>
      <w:tr w:rsidR="006F6CF5" w:rsidRPr="0073083C" w14:paraId="00B0F576" w14:textId="77777777" w:rsidTr="00606D73">
        <w:trPr>
          <w:trHeight w:val="1124"/>
        </w:trPr>
        <w:tc>
          <w:tcPr>
            <w:tcW w:w="2345" w:type="dxa"/>
          </w:tcPr>
          <w:p w14:paraId="6008BFF2" w14:textId="46911D3E" w:rsidR="006F6CF5" w:rsidRPr="0073083C" w:rsidRDefault="006F6CF5" w:rsidP="006F6CF5">
            <w:pPr>
              <w:rPr>
                <w:rFonts w:ascii="Times New Roman" w:eastAsia="Times New Roman" w:hAnsi="Times New Roman" w:cs="Times New Roman"/>
                <w:lang w:eastAsia="ru-RU"/>
              </w:rPr>
            </w:pPr>
            <w:r w:rsidRPr="0073083C">
              <w:rPr>
                <w:rFonts w:ascii="Times New Roman" w:eastAsia="Times New Roman" w:hAnsi="Times New Roman" w:cs="Times New Roman"/>
                <w:sz w:val="20"/>
                <w:szCs w:val="20"/>
                <w:lang w:eastAsia="ru-RU"/>
              </w:rPr>
              <w:lastRenderedPageBreak/>
              <w:t>2.4</w:t>
            </w:r>
            <w:r w:rsidRPr="0073083C">
              <w:rPr>
                <w:rFonts w:ascii="Times New Roman" w:eastAsia="Times New Roman" w:hAnsi="Times New Roman" w:cs="Times New Roman"/>
                <w:lang w:eastAsia="ru-RU"/>
              </w:rPr>
              <w:t xml:space="preserve"> </w:t>
            </w:r>
            <w:r w:rsidRPr="0073083C">
              <w:rPr>
                <w:rFonts w:ascii="Times New Roman" w:eastAsia="Times New Roman" w:hAnsi="Times New Roman" w:cs="Times New Roman"/>
                <w:sz w:val="20"/>
                <w:szCs w:val="20"/>
                <w:lang w:eastAsia="ru-RU"/>
              </w:rPr>
              <w:t>Общая информация по выгрузке катализатора</w:t>
            </w:r>
          </w:p>
        </w:tc>
        <w:tc>
          <w:tcPr>
            <w:tcW w:w="7720" w:type="dxa"/>
          </w:tcPr>
          <w:p w14:paraId="4AB8A039" w14:textId="77777777" w:rsidR="006F6CF5" w:rsidRPr="0073083C" w:rsidRDefault="006F6CF5" w:rsidP="006F6CF5">
            <w:pPr>
              <w:tabs>
                <w:tab w:val="left" w:pos="568"/>
              </w:tabs>
              <w:contextualSpacing/>
              <w:jc w:val="both"/>
              <w:rPr>
                <w:rFonts w:ascii="Times New Roman" w:hAnsi="Times New Roman" w:cs="Times New Roman"/>
                <w:sz w:val="20"/>
                <w:szCs w:val="20"/>
              </w:rPr>
            </w:pPr>
            <w:r w:rsidRPr="0073083C">
              <w:rPr>
                <w:rFonts w:ascii="Times New Roman" w:eastAsia="Times New Roman" w:hAnsi="Times New Roman" w:cs="Times New Roman"/>
                <w:sz w:val="20"/>
                <w:szCs w:val="20"/>
                <w:lang w:eastAsia="ru-RU"/>
              </w:rPr>
              <w:t>2.4.1.</w:t>
            </w:r>
            <w:r w:rsidRPr="0073083C">
              <w:rPr>
                <w:rFonts w:ascii="Times New Roman" w:eastAsia="Times New Roman" w:hAnsi="Times New Roman" w:cs="Times New Roman"/>
                <w:lang w:eastAsia="ru-RU"/>
              </w:rPr>
              <w:t xml:space="preserve"> </w:t>
            </w:r>
            <w:r w:rsidRPr="0073083C">
              <w:rPr>
                <w:rFonts w:ascii="Times New Roman" w:hAnsi="Times New Roman" w:cs="Times New Roman"/>
                <w:sz w:val="20"/>
                <w:szCs w:val="20"/>
                <w:u w:val="single"/>
              </w:rPr>
              <w:t>Затаривание выгруженных катализаторов</w:t>
            </w:r>
            <w:r w:rsidRPr="0073083C">
              <w:rPr>
                <w:rFonts w:ascii="Times New Roman" w:hAnsi="Times New Roman" w:cs="Times New Roman"/>
                <w:sz w:val="20"/>
                <w:szCs w:val="20"/>
              </w:rPr>
              <w:t xml:space="preserve"> – затаривание осуществляется новую в невозвратную тару Подрядчика, 200 литровые металлические бочки со съемной крышкой на хомутах. Тара должна предусматривать наличие в ней полиэтиленовых вкладышей. Полиэтиленовые вкладыши должны обеспечивать заполнение тары не менее чем на 90% с плотной обвязкой пластиковым хомутом после его заполнения.</w:t>
            </w:r>
          </w:p>
          <w:p w14:paraId="7844DB7C" w14:textId="79CD9FA4" w:rsidR="006F6CF5" w:rsidRPr="0073083C" w:rsidRDefault="006F6CF5" w:rsidP="006F6CF5">
            <w:pPr>
              <w:tabs>
                <w:tab w:val="left" w:pos="568"/>
              </w:tabs>
              <w:contextualSpacing/>
              <w:jc w:val="both"/>
              <w:rPr>
                <w:rFonts w:ascii="Times New Roman" w:hAnsi="Times New Roman" w:cs="Times New Roman"/>
                <w:sz w:val="20"/>
                <w:szCs w:val="20"/>
              </w:rPr>
            </w:pPr>
            <w:r w:rsidRPr="0073083C">
              <w:rPr>
                <w:rFonts w:ascii="Times New Roman" w:eastAsia="Times New Roman" w:hAnsi="Times New Roman" w:cs="Times New Roman"/>
                <w:sz w:val="20"/>
                <w:szCs w:val="20"/>
                <w:lang w:eastAsia="ru-RU"/>
              </w:rPr>
              <w:t>2.4.2.</w:t>
            </w:r>
            <w:r w:rsidRPr="0073083C">
              <w:rPr>
                <w:rFonts w:ascii="Times New Roman" w:eastAsia="Times New Roman" w:hAnsi="Times New Roman" w:cs="Times New Roman"/>
                <w:lang w:eastAsia="ru-RU"/>
              </w:rPr>
              <w:t xml:space="preserve"> </w:t>
            </w:r>
            <w:r w:rsidRPr="0073083C">
              <w:rPr>
                <w:rFonts w:ascii="Times New Roman" w:hAnsi="Times New Roman" w:cs="Times New Roman"/>
                <w:sz w:val="20"/>
                <w:szCs w:val="20"/>
                <w:u w:val="single"/>
              </w:rPr>
              <w:t xml:space="preserve">Затаривание и использование </w:t>
            </w:r>
            <w:r>
              <w:rPr>
                <w:rFonts w:ascii="Times New Roman" w:hAnsi="Times New Roman" w:cs="Times New Roman"/>
                <w:sz w:val="20"/>
                <w:szCs w:val="20"/>
                <w:u w:val="single"/>
              </w:rPr>
              <w:t>алюмооксидных</w:t>
            </w:r>
            <w:r w:rsidRPr="0073083C">
              <w:rPr>
                <w:rFonts w:ascii="Times New Roman" w:hAnsi="Times New Roman" w:cs="Times New Roman"/>
                <w:sz w:val="20"/>
                <w:szCs w:val="20"/>
                <w:u w:val="single"/>
              </w:rPr>
              <w:t xml:space="preserve"> шаров</w:t>
            </w:r>
            <w:r w:rsidRPr="0073083C">
              <w:rPr>
                <w:rFonts w:ascii="Times New Roman" w:hAnsi="Times New Roman" w:cs="Times New Roman"/>
                <w:sz w:val="20"/>
                <w:szCs w:val="20"/>
              </w:rPr>
              <w:t xml:space="preserve"> - затаривание осуществляется в новую невозвратную тару Подрядчика, 200 литровые металлические бочки со съемной крышкой на хомутах. Тара не предполагает наличия полиэтиленового вкладыша. Заполняемость тары – не менее 80%. </w:t>
            </w:r>
            <w:r>
              <w:rPr>
                <w:rFonts w:ascii="Times New Roman" w:hAnsi="Times New Roman" w:cs="Times New Roman"/>
                <w:b/>
                <w:sz w:val="20"/>
                <w:szCs w:val="20"/>
              </w:rPr>
              <w:t>Алюмооксидные шары</w:t>
            </w:r>
            <w:r w:rsidRPr="0073083C">
              <w:rPr>
                <w:rFonts w:ascii="Times New Roman" w:hAnsi="Times New Roman" w:cs="Times New Roman"/>
                <w:b/>
                <w:sz w:val="20"/>
                <w:szCs w:val="20"/>
              </w:rPr>
              <w:t xml:space="preserve"> после рассева, должны быть подготовлены для вовлечения в загрузку в соответствии с диаграммой планируемой загрузки (приложение </w:t>
            </w:r>
            <w:r w:rsidRPr="006A6273">
              <w:rPr>
                <w:rFonts w:ascii="Times New Roman" w:hAnsi="Times New Roman" w:cs="Times New Roman"/>
                <w:b/>
                <w:sz w:val="20"/>
                <w:szCs w:val="20"/>
              </w:rPr>
              <w:t>2</w:t>
            </w:r>
            <w:r w:rsidRPr="0073083C">
              <w:rPr>
                <w:rFonts w:ascii="Times New Roman" w:hAnsi="Times New Roman" w:cs="Times New Roman"/>
                <w:b/>
                <w:sz w:val="20"/>
                <w:szCs w:val="20"/>
              </w:rPr>
              <w:t>, настоящего ТЗ).</w:t>
            </w:r>
          </w:p>
          <w:p w14:paraId="4D446A3E" w14:textId="77777777" w:rsidR="006F6CF5" w:rsidRPr="0073083C" w:rsidRDefault="006F6CF5" w:rsidP="006F6CF5">
            <w:pPr>
              <w:tabs>
                <w:tab w:val="left" w:pos="568"/>
              </w:tabs>
              <w:contextualSpacing/>
              <w:jc w:val="both"/>
              <w:rPr>
                <w:rFonts w:ascii="Times New Roman" w:hAnsi="Times New Roman" w:cs="Times New Roman"/>
                <w:sz w:val="20"/>
                <w:szCs w:val="20"/>
              </w:rPr>
            </w:pPr>
            <w:r w:rsidRPr="0073083C">
              <w:rPr>
                <w:rFonts w:ascii="Times New Roman" w:eastAsia="Times New Roman" w:hAnsi="Times New Roman" w:cs="Times New Roman"/>
                <w:lang w:eastAsia="ru-RU"/>
              </w:rPr>
              <w:t xml:space="preserve">2.4.3. </w:t>
            </w:r>
            <w:r w:rsidRPr="0073083C">
              <w:rPr>
                <w:rFonts w:ascii="Times New Roman" w:hAnsi="Times New Roman" w:cs="Times New Roman"/>
                <w:sz w:val="20"/>
                <w:szCs w:val="20"/>
                <w:u w:val="single"/>
              </w:rPr>
              <w:t>Взвешивание</w:t>
            </w:r>
            <w:r w:rsidRPr="0073083C">
              <w:rPr>
                <w:rFonts w:ascii="Times New Roman" w:hAnsi="Times New Roman" w:cs="Times New Roman"/>
                <w:sz w:val="20"/>
                <w:szCs w:val="20"/>
              </w:rPr>
              <w:t xml:space="preserve"> – Взвешивание предполагает определение веса брутто и нетто выгруженных катализаторов. Весы должны быть </w:t>
            </w:r>
            <w:proofErr w:type="spellStart"/>
            <w:r w:rsidRPr="0073083C">
              <w:rPr>
                <w:rFonts w:ascii="Times New Roman" w:hAnsi="Times New Roman" w:cs="Times New Roman"/>
                <w:sz w:val="20"/>
                <w:szCs w:val="20"/>
              </w:rPr>
              <w:t>поверены</w:t>
            </w:r>
            <w:proofErr w:type="spellEnd"/>
            <w:r w:rsidRPr="0073083C">
              <w:rPr>
                <w:rFonts w:ascii="Times New Roman" w:hAnsi="Times New Roman" w:cs="Times New Roman"/>
                <w:sz w:val="20"/>
                <w:szCs w:val="20"/>
              </w:rPr>
              <w:t xml:space="preserve"> (с предоставлением свидетельства о поверке весов). Взвешивание должно предусматривать одновременную работу по выгрузке 2 реакторов с обеспечением резерва, на случай выхода из строя каких-либо весов. Таким образом на площадке, при осуществлении работ по выгрузке, должно быть не менее трех поверенных весов. Весы должны обеспечивать точность измерения не ниже 0,1 ед.  Для сохранности кабелей весов и зарядных устройств для них, при перемещении бочек с катализатором, предусмотреть наличие защитной гофры на провода и кабели.</w:t>
            </w:r>
          </w:p>
          <w:p w14:paraId="7EC4ABF6" w14:textId="77777777" w:rsidR="006F6CF5" w:rsidRPr="0073083C" w:rsidRDefault="006F6CF5" w:rsidP="006F6CF5">
            <w:pPr>
              <w:tabs>
                <w:tab w:val="left" w:pos="568"/>
              </w:tabs>
              <w:contextualSpacing/>
              <w:jc w:val="both"/>
              <w:rPr>
                <w:rFonts w:ascii="Times New Roman" w:hAnsi="Times New Roman" w:cs="Times New Roman"/>
                <w:sz w:val="20"/>
                <w:szCs w:val="20"/>
              </w:rPr>
            </w:pPr>
            <w:r w:rsidRPr="0073083C">
              <w:rPr>
                <w:rFonts w:ascii="Times New Roman" w:hAnsi="Times New Roman" w:cs="Times New Roman"/>
                <w:sz w:val="20"/>
                <w:szCs w:val="20"/>
              </w:rPr>
              <w:t xml:space="preserve">2.4.4. </w:t>
            </w:r>
            <w:r w:rsidRPr="0073083C">
              <w:rPr>
                <w:rFonts w:ascii="Times New Roman" w:hAnsi="Times New Roman" w:cs="Times New Roman"/>
                <w:sz w:val="20"/>
                <w:szCs w:val="20"/>
                <w:u w:val="single"/>
              </w:rPr>
              <w:t>Маркировка тары с катализатором</w:t>
            </w:r>
            <w:r w:rsidRPr="0073083C">
              <w:rPr>
                <w:rFonts w:ascii="Times New Roman" w:hAnsi="Times New Roman" w:cs="Times New Roman"/>
                <w:sz w:val="20"/>
                <w:szCs w:val="20"/>
              </w:rPr>
              <w:t xml:space="preserve"> – маркировка тары предусматривает одновременное нанесение двумя способами. </w:t>
            </w:r>
          </w:p>
          <w:p w14:paraId="5A05FFF1" w14:textId="77777777" w:rsidR="006F6CF5" w:rsidRPr="0073083C" w:rsidRDefault="006F6CF5" w:rsidP="006F6CF5">
            <w:pPr>
              <w:numPr>
                <w:ilvl w:val="0"/>
                <w:numId w:val="17"/>
              </w:numPr>
              <w:tabs>
                <w:tab w:val="left" w:pos="540"/>
              </w:tabs>
              <w:ind w:left="256" w:firstLine="0"/>
              <w:contextualSpacing/>
              <w:jc w:val="both"/>
              <w:rPr>
                <w:rFonts w:ascii="Times New Roman" w:hAnsi="Times New Roman" w:cs="Times New Roman"/>
                <w:sz w:val="20"/>
                <w:szCs w:val="20"/>
              </w:rPr>
            </w:pPr>
            <w:r w:rsidRPr="0073083C">
              <w:rPr>
                <w:rFonts w:ascii="Times New Roman" w:hAnsi="Times New Roman" w:cs="Times New Roman"/>
                <w:sz w:val="20"/>
                <w:szCs w:val="20"/>
              </w:rPr>
              <w:t>Самоклеящаяся этикетка – должна предусматривать и крепко держаться длительное время при условии сильного запыления оклеиваемой поверхности тары катализаторной пылью.</w:t>
            </w:r>
          </w:p>
          <w:p w14:paraId="333898E4" w14:textId="77777777" w:rsidR="006F6CF5" w:rsidRPr="0073083C" w:rsidRDefault="006F6CF5" w:rsidP="006F6CF5">
            <w:pPr>
              <w:numPr>
                <w:ilvl w:val="0"/>
                <w:numId w:val="17"/>
              </w:numPr>
              <w:tabs>
                <w:tab w:val="left" w:pos="540"/>
              </w:tabs>
              <w:ind w:left="256" w:firstLine="0"/>
              <w:contextualSpacing/>
              <w:jc w:val="both"/>
              <w:rPr>
                <w:rFonts w:ascii="Times New Roman" w:hAnsi="Times New Roman" w:cs="Times New Roman"/>
                <w:sz w:val="20"/>
                <w:szCs w:val="20"/>
              </w:rPr>
            </w:pPr>
            <w:r w:rsidRPr="0073083C">
              <w:rPr>
                <w:rFonts w:ascii="Times New Roman" w:hAnsi="Times New Roman" w:cs="Times New Roman"/>
                <w:sz w:val="20"/>
                <w:szCs w:val="20"/>
              </w:rPr>
              <w:t xml:space="preserve">Нанесение на обечайку тары(бочек) рукописных надписей несмываемым промышленным маркером на нитро-основе. </w:t>
            </w:r>
          </w:p>
          <w:p w14:paraId="1D4E4297" w14:textId="77777777" w:rsidR="006F6CF5" w:rsidRPr="0073083C" w:rsidRDefault="006F6CF5" w:rsidP="006F6CF5">
            <w:pPr>
              <w:tabs>
                <w:tab w:val="left" w:pos="540"/>
              </w:tabs>
              <w:ind w:left="256"/>
              <w:jc w:val="both"/>
              <w:rPr>
                <w:rFonts w:ascii="Times New Roman" w:hAnsi="Times New Roman" w:cs="Times New Roman"/>
                <w:sz w:val="20"/>
                <w:szCs w:val="20"/>
              </w:rPr>
            </w:pPr>
            <w:r w:rsidRPr="0073083C">
              <w:rPr>
                <w:rFonts w:ascii="Times New Roman" w:hAnsi="Times New Roman" w:cs="Times New Roman"/>
                <w:sz w:val="20"/>
                <w:szCs w:val="20"/>
              </w:rPr>
              <w:t>Не допускается маркировка на крышках и днищах бочек. Нумерация осуществляется с учетом наименования марки и партии затариваемого катализатора. Нумерация каждой партии начинается заново.</w:t>
            </w:r>
          </w:p>
          <w:p w14:paraId="087D5DB9" w14:textId="77777777" w:rsidR="00606D73" w:rsidRDefault="00606D73" w:rsidP="006F6CF5">
            <w:pPr>
              <w:ind w:left="601"/>
              <w:rPr>
                <w:rFonts w:ascii="Times New Roman" w:hAnsi="Times New Roman" w:cs="Times New Roman"/>
                <w:i/>
                <w:sz w:val="20"/>
                <w:szCs w:val="20"/>
              </w:rPr>
            </w:pPr>
          </w:p>
          <w:p w14:paraId="5E5D5393" w14:textId="77777777" w:rsidR="006F6CF5" w:rsidRPr="0073083C" w:rsidRDefault="006F6CF5" w:rsidP="006F6CF5">
            <w:pPr>
              <w:ind w:left="601"/>
              <w:rPr>
                <w:rFonts w:ascii="Times New Roman" w:hAnsi="Times New Roman" w:cs="Times New Roman"/>
                <w:i/>
                <w:sz w:val="20"/>
                <w:szCs w:val="20"/>
              </w:rPr>
            </w:pPr>
            <w:r w:rsidRPr="0073083C">
              <w:rPr>
                <w:rFonts w:ascii="Times New Roman" w:hAnsi="Times New Roman" w:cs="Times New Roman"/>
                <w:i/>
                <w:sz w:val="20"/>
                <w:szCs w:val="20"/>
              </w:rPr>
              <w:t>Пример маркировки:</w:t>
            </w:r>
          </w:p>
          <w:p w14:paraId="3D5C1B80" w14:textId="77777777" w:rsidR="006F6CF5" w:rsidRPr="0073083C" w:rsidRDefault="006F6CF5" w:rsidP="006F6CF5">
            <w:pPr>
              <w:ind w:left="601"/>
              <w:rPr>
                <w:rFonts w:ascii="Times New Roman" w:hAnsi="Times New Roman" w:cs="Times New Roman"/>
                <w:i/>
                <w:sz w:val="20"/>
                <w:szCs w:val="20"/>
              </w:rPr>
            </w:pPr>
            <w:r w:rsidRPr="0073083C">
              <w:rPr>
                <w:rFonts w:ascii="Times New Roman" w:hAnsi="Times New Roman" w:cs="Times New Roman"/>
                <w:i/>
                <w:sz w:val="20"/>
                <w:szCs w:val="20"/>
              </w:rPr>
              <w:t xml:space="preserve">«Наименование аппарата: «R201», «R203» </w:t>
            </w:r>
          </w:p>
          <w:p w14:paraId="1197C2F6" w14:textId="77777777" w:rsidR="006F6CF5" w:rsidRPr="0073083C" w:rsidRDefault="006F6CF5" w:rsidP="006F6CF5">
            <w:pPr>
              <w:ind w:left="601"/>
              <w:rPr>
                <w:rFonts w:ascii="Times New Roman" w:hAnsi="Times New Roman" w:cs="Times New Roman"/>
                <w:i/>
                <w:spacing w:val="-12"/>
                <w:sz w:val="20"/>
                <w:szCs w:val="20"/>
              </w:rPr>
            </w:pPr>
            <w:r w:rsidRPr="0073083C">
              <w:rPr>
                <w:rFonts w:ascii="Times New Roman" w:hAnsi="Times New Roman" w:cs="Times New Roman"/>
                <w:i/>
                <w:spacing w:val="-12"/>
                <w:sz w:val="20"/>
                <w:szCs w:val="20"/>
              </w:rPr>
              <w:t>Марка катализатора: «</w:t>
            </w:r>
            <w:r w:rsidRPr="0073083C">
              <w:rPr>
                <w:rFonts w:ascii="Times New Roman" w:hAnsi="Times New Roman" w:cs="Times New Roman"/>
                <w:i/>
                <w:spacing w:val="-12"/>
                <w:sz w:val="20"/>
                <w:szCs w:val="20"/>
                <w:lang w:val="en-US"/>
              </w:rPr>
              <w:t>HTZ</w:t>
            </w:r>
            <w:r w:rsidRPr="0073083C">
              <w:rPr>
                <w:rFonts w:ascii="Times New Roman" w:hAnsi="Times New Roman" w:cs="Times New Roman"/>
                <w:i/>
                <w:spacing w:val="-12"/>
                <w:sz w:val="20"/>
                <w:szCs w:val="20"/>
              </w:rPr>
              <w:t>-51», «</w:t>
            </w:r>
            <w:r w:rsidRPr="0073083C">
              <w:rPr>
                <w:rFonts w:ascii="Times New Roman" w:hAnsi="Times New Roman" w:cs="Times New Roman"/>
                <w:i/>
                <w:spacing w:val="-12"/>
                <w:sz w:val="20"/>
                <w:szCs w:val="20"/>
                <w:lang w:val="en-US"/>
              </w:rPr>
              <w:t>AR</w:t>
            </w:r>
            <w:r w:rsidRPr="0073083C">
              <w:rPr>
                <w:rFonts w:ascii="Times New Roman" w:hAnsi="Times New Roman" w:cs="Times New Roman"/>
                <w:i/>
                <w:spacing w:val="-12"/>
                <w:sz w:val="20"/>
                <w:szCs w:val="20"/>
              </w:rPr>
              <w:t>-401»</w:t>
            </w:r>
          </w:p>
          <w:p w14:paraId="061F1975" w14:textId="77777777" w:rsidR="006F6CF5" w:rsidRPr="0073083C" w:rsidRDefault="006F6CF5" w:rsidP="006F6CF5">
            <w:pPr>
              <w:ind w:left="601"/>
              <w:rPr>
                <w:rFonts w:ascii="Times New Roman" w:hAnsi="Times New Roman" w:cs="Times New Roman"/>
                <w:i/>
                <w:sz w:val="20"/>
                <w:szCs w:val="20"/>
              </w:rPr>
            </w:pPr>
            <w:r w:rsidRPr="0073083C">
              <w:rPr>
                <w:rFonts w:ascii="Times New Roman" w:hAnsi="Times New Roman" w:cs="Times New Roman"/>
                <w:i/>
                <w:sz w:val="20"/>
                <w:szCs w:val="20"/>
              </w:rPr>
              <w:t>Номер бочки: 1,2,3,</w:t>
            </w:r>
            <w:proofErr w:type="gramStart"/>
            <w:r w:rsidRPr="0073083C">
              <w:rPr>
                <w:rFonts w:ascii="Times New Roman" w:hAnsi="Times New Roman" w:cs="Times New Roman"/>
                <w:i/>
                <w:sz w:val="20"/>
                <w:szCs w:val="20"/>
              </w:rPr>
              <w:t>4,5….</w:t>
            </w:r>
            <w:proofErr w:type="gramEnd"/>
            <w:r w:rsidRPr="0073083C">
              <w:rPr>
                <w:rFonts w:ascii="Times New Roman" w:hAnsi="Times New Roman" w:cs="Times New Roman"/>
                <w:i/>
                <w:sz w:val="20"/>
                <w:szCs w:val="20"/>
              </w:rPr>
              <w:t>.</w:t>
            </w:r>
          </w:p>
          <w:p w14:paraId="722058EB" w14:textId="77777777" w:rsidR="006F6CF5" w:rsidRPr="0073083C" w:rsidRDefault="006F6CF5" w:rsidP="006F6CF5">
            <w:pPr>
              <w:ind w:left="601"/>
              <w:rPr>
                <w:rFonts w:ascii="Times New Roman" w:hAnsi="Times New Roman" w:cs="Times New Roman"/>
                <w:i/>
                <w:sz w:val="20"/>
                <w:szCs w:val="20"/>
              </w:rPr>
            </w:pPr>
            <w:r w:rsidRPr="0073083C">
              <w:rPr>
                <w:rFonts w:ascii="Times New Roman" w:hAnsi="Times New Roman" w:cs="Times New Roman"/>
                <w:i/>
                <w:sz w:val="20"/>
                <w:szCs w:val="20"/>
              </w:rPr>
              <w:t>Вес тары: 15,5 кг (с крышкой, хомутом и вкладышем)</w:t>
            </w:r>
          </w:p>
          <w:p w14:paraId="5E003125" w14:textId="77777777" w:rsidR="006F6CF5" w:rsidRPr="0073083C" w:rsidRDefault="006F6CF5" w:rsidP="006F6CF5">
            <w:pPr>
              <w:ind w:left="601"/>
              <w:rPr>
                <w:rFonts w:ascii="Times New Roman" w:hAnsi="Times New Roman" w:cs="Times New Roman"/>
                <w:i/>
                <w:sz w:val="20"/>
                <w:szCs w:val="20"/>
              </w:rPr>
            </w:pPr>
            <w:r w:rsidRPr="0073083C">
              <w:rPr>
                <w:rFonts w:ascii="Times New Roman" w:hAnsi="Times New Roman" w:cs="Times New Roman"/>
                <w:i/>
                <w:sz w:val="20"/>
                <w:szCs w:val="20"/>
              </w:rPr>
              <w:t>Вес брутто: 169,5 кг</w:t>
            </w:r>
          </w:p>
          <w:p w14:paraId="486A495C" w14:textId="77777777" w:rsidR="006F6CF5" w:rsidRDefault="006F6CF5" w:rsidP="006F6CF5">
            <w:pPr>
              <w:ind w:left="601"/>
              <w:rPr>
                <w:rFonts w:ascii="Times New Roman" w:hAnsi="Times New Roman" w:cs="Times New Roman"/>
                <w:i/>
                <w:sz w:val="20"/>
                <w:szCs w:val="20"/>
              </w:rPr>
            </w:pPr>
            <w:r w:rsidRPr="0073083C">
              <w:rPr>
                <w:rFonts w:ascii="Times New Roman" w:hAnsi="Times New Roman" w:cs="Times New Roman"/>
                <w:i/>
                <w:sz w:val="20"/>
                <w:szCs w:val="20"/>
              </w:rPr>
              <w:t>Вес нетто:154 кг»</w:t>
            </w:r>
          </w:p>
          <w:p w14:paraId="4C813A67" w14:textId="77777777" w:rsidR="00606D73" w:rsidRPr="0073083C" w:rsidRDefault="00606D73" w:rsidP="006F6CF5">
            <w:pPr>
              <w:ind w:left="601"/>
              <w:rPr>
                <w:rFonts w:ascii="Times New Roman" w:hAnsi="Times New Roman" w:cs="Times New Roman"/>
                <w:i/>
                <w:sz w:val="20"/>
                <w:szCs w:val="20"/>
              </w:rPr>
            </w:pPr>
          </w:p>
          <w:p w14:paraId="55014DDB" w14:textId="77777777" w:rsidR="006F6CF5" w:rsidRDefault="006F6CF5" w:rsidP="006F6CF5">
            <w:pPr>
              <w:jc w:val="both"/>
              <w:rPr>
                <w:rFonts w:ascii="Times New Roman" w:eastAsia="Times New Roman" w:hAnsi="Times New Roman" w:cs="Times New Roman"/>
                <w:sz w:val="20"/>
                <w:szCs w:val="20"/>
                <w:lang w:eastAsia="ru-RU"/>
              </w:rPr>
            </w:pPr>
            <w:r w:rsidRPr="0073083C">
              <w:rPr>
                <w:rFonts w:ascii="Times New Roman" w:hAnsi="Times New Roman" w:cs="Times New Roman"/>
                <w:sz w:val="20"/>
                <w:szCs w:val="20"/>
              </w:rPr>
              <w:t xml:space="preserve">2.4.5. </w:t>
            </w:r>
            <w:r w:rsidRPr="0073083C">
              <w:rPr>
                <w:rFonts w:ascii="Times New Roman" w:eastAsia="Times New Roman" w:hAnsi="Times New Roman" w:cs="Times New Roman"/>
                <w:sz w:val="20"/>
                <w:szCs w:val="20"/>
                <w:u w:val="single"/>
                <w:lang w:eastAsia="ru-RU"/>
              </w:rPr>
              <w:t>Размещение тары с катализатором</w:t>
            </w:r>
            <w:r w:rsidRPr="0073083C">
              <w:rPr>
                <w:rFonts w:ascii="Times New Roman" w:eastAsia="Times New Roman" w:hAnsi="Times New Roman" w:cs="Times New Roman"/>
                <w:sz w:val="20"/>
                <w:szCs w:val="20"/>
                <w:lang w:eastAsia="ru-RU"/>
              </w:rPr>
              <w:t xml:space="preserve"> – после затаривания, закрытая и промаркированная тара должна быть размещена на поддонах (паллетах). Поддоны(паллеты) должны быть предоставлены Подрядчиком и являются невозвратными. Один поддон (паллет) должен обеспечивать размещение и возможность транспортировки 4 металлических 200 литровых бочек с катализатором. После заполнения поддона (паллета), бочки на нем должны быть стянуты ПЭТ лентами и закреплены. Размер поддона(паллета) - стандартный– 100см×120см.</w:t>
            </w:r>
          </w:p>
          <w:p w14:paraId="14AA641A" w14:textId="77777777" w:rsidR="00606D73" w:rsidRDefault="00606D73" w:rsidP="006F6CF5">
            <w:pPr>
              <w:tabs>
                <w:tab w:val="left" w:pos="742"/>
              </w:tabs>
              <w:ind w:firstLine="601"/>
              <w:rPr>
                <w:rFonts w:ascii="Times New Roman" w:eastAsia="Times New Roman" w:hAnsi="Times New Roman" w:cs="Times New Roman"/>
                <w:i/>
                <w:sz w:val="20"/>
                <w:szCs w:val="20"/>
                <w:u w:val="single"/>
                <w:lang w:eastAsia="ru-RU"/>
              </w:rPr>
            </w:pPr>
          </w:p>
          <w:p w14:paraId="6B40F436" w14:textId="64D96B7F" w:rsidR="006F6CF5" w:rsidRPr="001934BA" w:rsidRDefault="006F6CF5" w:rsidP="006F6CF5">
            <w:pPr>
              <w:tabs>
                <w:tab w:val="left" w:pos="742"/>
              </w:tabs>
              <w:ind w:firstLine="601"/>
              <w:rPr>
                <w:rFonts w:ascii="Times New Roman" w:eastAsia="Times New Roman" w:hAnsi="Times New Roman" w:cs="Times New Roman"/>
                <w:i/>
                <w:sz w:val="20"/>
                <w:szCs w:val="20"/>
                <w:u w:val="single"/>
                <w:lang w:eastAsia="ru-RU"/>
              </w:rPr>
            </w:pPr>
            <w:r w:rsidRPr="001934BA">
              <w:rPr>
                <w:rFonts w:ascii="Times New Roman" w:eastAsia="Times New Roman" w:hAnsi="Times New Roman" w:cs="Times New Roman"/>
                <w:i/>
                <w:sz w:val="20"/>
                <w:szCs w:val="20"/>
                <w:u w:val="single"/>
                <w:lang w:eastAsia="ru-RU"/>
              </w:rPr>
              <w:t>Необходимое количество металлических бочек</w:t>
            </w:r>
            <w:r>
              <w:rPr>
                <w:rFonts w:ascii="Times New Roman" w:eastAsia="Times New Roman" w:hAnsi="Times New Roman" w:cs="Times New Roman"/>
                <w:i/>
                <w:sz w:val="20"/>
                <w:szCs w:val="20"/>
                <w:u w:val="single"/>
                <w:lang w:eastAsia="ru-RU"/>
              </w:rPr>
              <w:t>, деревянных поддонов</w:t>
            </w:r>
            <w:r w:rsidRPr="001934BA">
              <w:rPr>
                <w:rFonts w:ascii="Times New Roman" w:eastAsia="Times New Roman" w:hAnsi="Times New Roman" w:cs="Times New Roman"/>
                <w:i/>
                <w:sz w:val="20"/>
                <w:szCs w:val="20"/>
                <w:u w:val="single"/>
                <w:lang w:eastAsia="ru-RU"/>
              </w:rPr>
              <w:t>:</w:t>
            </w:r>
          </w:p>
          <w:p w14:paraId="6862C2F0" w14:textId="77777777" w:rsidR="006F6CF5" w:rsidRDefault="006F6CF5" w:rsidP="006F6CF5">
            <w:pPr>
              <w:tabs>
                <w:tab w:val="left" w:pos="742"/>
              </w:tabs>
              <w:ind w:firstLine="601"/>
              <w:rPr>
                <w:rFonts w:ascii="Times New Roman" w:eastAsia="Times New Roman" w:hAnsi="Times New Roman" w:cs="Times New Roman"/>
                <w:i/>
                <w:sz w:val="20"/>
                <w:szCs w:val="20"/>
                <w:u w:val="single"/>
                <w:lang w:eastAsia="ru-RU"/>
              </w:rPr>
            </w:pPr>
            <w:r w:rsidRPr="006D0789">
              <w:rPr>
                <w:rFonts w:ascii="Times New Roman" w:eastAsia="Times New Roman" w:hAnsi="Times New Roman" w:cs="Times New Roman"/>
                <w:i/>
                <w:sz w:val="20"/>
                <w:szCs w:val="20"/>
                <w:u w:val="single"/>
                <w:lang w:eastAsia="ru-RU"/>
              </w:rPr>
              <w:t>Общее количество бочек – 88 шт.</w:t>
            </w:r>
          </w:p>
          <w:p w14:paraId="2FDD6840" w14:textId="77777777" w:rsidR="006F6CF5" w:rsidRDefault="006F6CF5" w:rsidP="006F6CF5">
            <w:pPr>
              <w:tabs>
                <w:tab w:val="left" w:pos="742"/>
              </w:tabs>
              <w:ind w:firstLine="601"/>
              <w:rPr>
                <w:rFonts w:ascii="Times New Roman" w:eastAsia="Times New Roman" w:hAnsi="Times New Roman" w:cs="Times New Roman"/>
                <w:i/>
                <w:sz w:val="20"/>
                <w:szCs w:val="20"/>
                <w:u w:val="single"/>
                <w:lang w:eastAsia="ru-RU"/>
              </w:rPr>
            </w:pPr>
            <w:r>
              <w:rPr>
                <w:rFonts w:ascii="Times New Roman" w:eastAsia="Times New Roman" w:hAnsi="Times New Roman" w:cs="Times New Roman"/>
                <w:i/>
                <w:sz w:val="20"/>
                <w:szCs w:val="20"/>
                <w:u w:val="single"/>
                <w:lang w:eastAsia="ru-RU"/>
              </w:rPr>
              <w:t>Общее количество поддонов – 22 шт.</w:t>
            </w:r>
          </w:p>
          <w:p w14:paraId="5A7653E5" w14:textId="77777777" w:rsidR="006F6CF5" w:rsidRDefault="006F6CF5" w:rsidP="006F6CF5">
            <w:pPr>
              <w:jc w:val="both"/>
              <w:rPr>
                <w:rFonts w:ascii="Times New Roman" w:eastAsia="Times New Roman" w:hAnsi="Times New Roman" w:cs="Times New Roman"/>
                <w:lang w:eastAsia="ru-RU"/>
              </w:rPr>
            </w:pPr>
          </w:p>
          <w:p w14:paraId="30C495BB" w14:textId="77777777" w:rsidR="00606D73" w:rsidRPr="0073083C" w:rsidRDefault="00606D73" w:rsidP="006F6CF5">
            <w:pPr>
              <w:jc w:val="both"/>
              <w:rPr>
                <w:rFonts w:ascii="Times New Roman" w:eastAsia="Times New Roman" w:hAnsi="Times New Roman" w:cs="Times New Roman"/>
                <w:lang w:eastAsia="ru-RU"/>
              </w:rPr>
            </w:pPr>
          </w:p>
        </w:tc>
      </w:tr>
      <w:tr w:rsidR="006F6CF5" w:rsidRPr="0073083C" w14:paraId="7491E0D8" w14:textId="77777777" w:rsidTr="00606D73">
        <w:trPr>
          <w:trHeight w:val="449"/>
        </w:trPr>
        <w:tc>
          <w:tcPr>
            <w:tcW w:w="10065" w:type="dxa"/>
            <w:gridSpan w:val="2"/>
            <w:shd w:val="clear" w:color="auto" w:fill="D9D9D9" w:themeFill="background1" w:themeFillShade="D9"/>
          </w:tcPr>
          <w:p w14:paraId="1FC57122" w14:textId="1249BC53" w:rsidR="006F6CF5" w:rsidRPr="0073083C" w:rsidRDefault="006F6CF5" w:rsidP="006F6CF5">
            <w:pPr>
              <w:tabs>
                <w:tab w:val="left" w:pos="34"/>
                <w:tab w:val="left" w:pos="318"/>
              </w:tabs>
              <w:rPr>
                <w:rFonts w:ascii="Times New Roman" w:eastAsia="Times New Roman" w:hAnsi="Times New Roman" w:cs="Times New Roman"/>
                <w:b/>
                <w:sz w:val="20"/>
                <w:szCs w:val="20"/>
                <w:lang w:eastAsia="ru-RU"/>
              </w:rPr>
            </w:pPr>
            <w:r w:rsidRPr="0073083C">
              <w:rPr>
                <w:rFonts w:ascii="Times New Roman" w:eastAsia="Times New Roman" w:hAnsi="Times New Roman" w:cs="Times New Roman"/>
                <w:b/>
                <w:sz w:val="20"/>
                <w:szCs w:val="20"/>
                <w:lang w:eastAsia="ru-RU"/>
              </w:rPr>
              <w:t>3. Требования к содержанию. Технического предложения</w:t>
            </w:r>
          </w:p>
        </w:tc>
      </w:tr>
      <w:tr w:rsidR="006F6CF5" w:rsidRPr="0073083C" w14:paraId="62E85CA3" w14:textId="77777777" w:rsidTr="00606D73">
        <w:trPr>
          <w:trHeight w:val="3057"/>
        </w:trPr>
        <w:tc>
          <w:tcPr>
            <w:tcW w:w="2345" w:type="dxa"/>
          </w:tcPr>
          <w:p w14:paraId="1B6BAC5B" w14:textId="288DC0EE" w:rsidR="006F6CF5" w:rsidRPr="0073083C" w:rsidRDefault="006F6CF5" w:rsidP="006F6CF5">
            <w:pPr>
              <w:tabs>
                <w:tab w:val="left" w:pos="0"/>
              </w:tabs>
              <w:rPr>
                <w:rFonts w:ascii="Times New Roman" w:eastAsia="Times New Roman" w:hAnsi="Times New Roman" w:cs="Times New Roman"/>
                <w:sz w:val="20"/>
                <w:szCs w:val="20"/>
                <w:lang w:eastAsia="ru-RU"/>
              </w:rPr>
            </w:pPr>
            <w:r w:rsidRPr="002C5302">
              <w:rPr>
                <w:rFonts w:ascii="Times New Roman" w:hAnsi="Times New Roman" w:cs="Times New Roman"/>
                <w:sz w:val="20"/>
                <w:szCs w:val="20"/>
              </w:rPr>
              <w:lastRenderedPageBreak/>
              <w:t>3.1. Состав Технического предложения</w:t>
            </w:r>
          </w:p>
        </w:tc>
        <w:tc>
          <w:tcPr>
            <w:tcW w:w="7720" w:type="dxa"/>
          </w:tcPr>
          <w:p w14:paraId="5FEDFBF3" w14:textId="77777777" w:rsidR="009B3D5C" w:rsidRDefault="009B3D5C" w:rsidP="009B3D5C">
            <w:pPr>
              <w:tabs>
                <w:tab w:val="left" w:pos="34"/>
                <w:tab w:val="left" w:pos="143"/>
              </w:tabs>
              <w:jc w:val="both"/>
              <w:rPr>
                <w:rFonts w:ascii="Times New Roman" w:hAnsi="Times New Roman" w:cs="Times New Roman"/>
                <w:sz w:val="20"/>
                <w:szCs w:val="20"/>
              </w:rPr>
            </w:pPr>
            <w:r w:rsidRPr="002C5302">
              <w:rPr>
                <w:rFonts w:ascii="Times New Roman" w:hAnsi="Times New Roman" w:cs="Times New Roman"/>
                <w:sz w:val="20"/>
                <w:szCs w:val="20"/>
              </w:rPr>
              <w:t xml:space="preserve">В Технической части ТКП представить: </w:t>
            </w:r>
          </w:p>
          <w:p w14:paraId="47E78B18" w14:textId="77777777" w:rsidR="009B3D5C" w:rsidRPr="00D36D37" w:rsidRDefault="009B3D5C" w:rsidP="009B3D5C">
            <w:pPr>
              <w:tabs>
                <w:tab w:val="left" w:pos="34"/>
                <w:tab w:val="left" w:pos="143"/>
              </w:tabs>
              <w:jc w:val="both"/>
              <w:rPr>
                <w:rFonts w:ascii="Times New Roman" w:hAnsi="Times New Roman" w:cs="Times New Roman"/>
                <w:sz w:val="20"/>
                <w:szCs w:val="20"/>
              </w:rPr>
            </w:pPr>
            <w:r>
              <w:rPr>
                <w:rFonts w:ascii="Times New Roman" w:hAnsi="Times New Roman" w:cs="Times New Roman"/>
                <w:sz w:val="20"/>
                <w:szCs w:val="20"/>
              </w:rPr>
              <w:t xml:space="preserve">3.1.1. </w:t>
            </w:r>
            <w:r w:rsidRPr="00D36D37">
              <w:rPr>
                <w:rFonts w:ascii="Times New Roman" w:hAnsi="Times New Roman" w:cs="Times New Roman"/>
                <w:sz w:val="20"/>
                <w:szCs w:val="20"/>
              </w:rPr>
              <w:t xml:space="preserve">Предоставление </w:t>
            </w:r>
            <w:proofErr w:type="spellStart"/>
            <w:r w:rsidRPr="00D36D37">
              <w:rPr>
                <w:rFonts w:ascii="Times New Roman" w:hAnsi="Times New Roman" w:cs="Times New Roman"/>
                <w:sz w:val="20"/>
                <w:szCs w:val="20"/>
              </w:rPr>
              <w:t>референц</w:t>
            </w:r>
            <w:proofErr w:type="spellEnd"/>
            <w:r w:rsidRPr="00D36D37">
              <w:rPr>
                <w:rFonts w:ascii="Times New Roman" w:hAnsi="Times New Roman" w:cs="Times New Roman"/>
                <w:sz w:val="20"/>
                <w:szCs w:val="20"/>
              </w:rPr>
              <w:t>-листа (информацию по организации и проведению аналогичной работы за последние 3 года).</w:t>
            </w:r>
          </w:p>
          <w:p w14:paraId="18CFEE30" w14:textId="77777777" w:rsidR="009B3D5C" w:rsidRPr="00402B45" w:rsidRDefault="009B3D5C" w:rsidP="009B3D5C">
            <w:pPr>
              <w:pStyle w:val="ab"/>
              <w:numPr>
                <w:ilvl w:val="2"/>
                <w:numId w:val="20"/>
              </w:numPr>
              <w:tabs>
                <w:tab w:val="left" w:pos="666"/>
              </w:tabs>
              <w:ind w:left="0" w:firstLine="0"/>
              <w:contextualSpacing w:val="0"/>
              <w:jc w:val="both"/>
              <w:rPr>
                <w:rFonts w:ascii="Times New Roman" w:hAnsi="Times New Roman" w:cs="Times New Roman"/>
                <w:sz w:val="20"/>
                <w:szCs w:val="20"/>
              </w:rPr>
            </w:pPr>
            <w:r w:rsidRPr="00402B45">
              <w:rPr>
                <w:rFonts w:ascii="Times New Roman" w:hAnsi="Times New Roman" w:cs="Times New Roman"/>
                <w:sz w:val="20"/>
                <w:szCs w:val="20"/>
              </w:rPr>
              <w:t>Информацию о требуемой помощи со стороны Заказчика;</w:t>
            </w:r>
          </w:p>
          <w:p w14:paraId="7BF17270" w14:textId="77777777" w:rsidR="009B3D5C" w:rsidRDefault="009B3D5C" w:rsidP="009B3D5C">
            <w:pPr>
              <w:pStyle w:val="3"/>
              <w:numPr>
                <w:ilvl w:val="2"/>
                <w:numId w:val="20"/>
              </w:numPr>
              <w:tabs>
                <w:tab w:val="left" w:pos="666"/>
              </w:tabs>
              <w:ind w:left="0" w:firstLine="0"/>
              <w:jc w:val="both"/>
              <w:outlineLvl w:val="2"/>
              <w:rPr>
                <w:rFonts w:ascii="Times New Roman" w:eastAsiaTheme="minorHAnsi" w:hAnsi="Times New Roman" w:cs="Times New Roman"/>
                <w:color w:val="auto"/>
                <w:sz w:val="20"/>
                <w:szCs w:val="20"/>
              </w:rPr>
            </w:pPr>
            <w:r w:rsidRPr="00402B45">
              <w:rPr>
                <w:rFonts w:ascii="Times New Roman" w:eastAsiaTheme="minorHAnsi" w:hAnsi="Times New Roman" w:cs="Times New Roman"/>
                <w:color w:val="auto"/>
                <w:sz w:val="20"/>
                <w:szCs w:val="20"/>
              </w:rPr>
              <w:t>Информацию о составе и квалификации персонала</w:t>
            </w:r>
            <w:r>
              <w:rPr>
                <w:rFonts w:ascii="Times New Roman" w:eastAsiaTheme="minorHAnsi" w:hAnsi="Times New Roman" w:cs="Times New Roman"/>
                <w:color w:val="auto"/>
                <w:sz w:val="20"/>
                <w:szCs w:val="20"/>
              </w:rPr>
              <w:t>, в том числе а</w:t>
            </w:r>
            <w:r w:rsidRPr="00860810">
              <w:rPr>
                <w:rFonts w:ascii="Times New Roman" w:eastAsiaTheme="minorHAnsi" w:hAnsi="Times New Roman" w:cs="Times New Roman"/>
                <w:color w:val="auto"/>
                <w:sz w:val="20"/>
                <w:szCs w:val="20"/>
              </w:rPr>
              <w:t>ттестация руководителей и инженерно-технических работников</w:t>
            </w:r>
            <w:r w:rsidRPr="009B3D5C">
              <w:rPr>
                <w:rFonts w:ascii="Times New Roman" w:eastAsiaTheme="minorHAnsi" w:hAnsi="Times New Roman" w:cs="Times New Roman"/>
                <w:color w:val="auto"/>
                <w:sz w:val="20"/>
                <w:szCs w:val="20"/>
              </w:rPr>
              <w:t xml:space="preserve"> </w:t>
            </w:r>
            <w:r w:rsidRPr="00860810">
              <w:rPr>
                <w:rFonts w:ascii="Times New Roman" w:eastAsiaTheme="minorHAnsi" w:hAnsi="Times New Roman" w:cs="Times New Roman"/>
                <w:color w:val="auto"/>
                <w:sz w:val="20"/>
                <w:szCs w:val="20"/>
              </w:rPr>
              <w:t>ответственных за подготовку и проведение газоопасных, огневых и ремонтных работ</w:t>
            </w:r>
            <w:r w:rsidRPr="00402B45">
              <w:rPr>
                <w:rFonts w:ascii="Times New Roman" w:eastAsiaTheme="minorHAnsi" w:hAnsi="Times New Roman" w:cs="Times New Roman"/>
                <w:color w:val="auto"/>
                <w:sz w:val="20"/>
                <w:szCs w:val="20"/>
              </w:rPr>
              <w:t>;</w:t>
            </w:r>
          </w:p>
          <w:p w14:paraId="78C02C11" w14:textId="77777777" w:rsidR="009B3D5C" w:rsidRPr="00402B45" w:rsidRDefault="009B3D5C" w:rsidP="009B3D5C">
            <w:pPr>
              <w:pStyle w:val="3"/>
              <w:numPr>
                <w:ilvl w:val="2"/>
                <w:numId w:val="20"/>
              </w:numPr>
              <w:tabs>
                <w:tab w:val="left" w:pos="666"/>
              </w:tabs>
              <w:ind w:left="0" w:firstLine="0"/>
              <w:jc w:val="both"/>
              <w:outlineLvl w:val="2"/>
              <w:rPr>
                <w:rFonts w:ascii="Times New Roman" w:eastAsiaTheme="minorHAnsi" w:hAnsi="Times New Roman" w:cs="Times New Roman"/>
                <w:color w:val="auto"/>
                <w:sz w:val="20"/>
                <w:szCs w:val="20"/>
              </w:rPr>
            </w:pPr>
            <w:r>
              <w:rPr>
                <w:rFonts w:ascii="Times New Roman" w:eastAsiaTheme="minorHAnsi" w:hAnsi="Times New Roman" w:cs="Times New Roman"/>
                <w:color w:val="auto"/>
                <w:sz w:val="20"/>
                <w:szCs w:val="20"/>
              </w:rPr>
              <w:t>Информацию о наличии в организации</w:t>
            </w:r>
            <w:r w:rsidRPr="009B3D5C">
              <w:rPr>
                <w:rFonts w:ascii="Times New Roman" w:eastAsiaTheme="minorHAnsi" w:hAnsi="Times New Roman" w:cs="Times New Roman"/>
                <w:color w:val="auto"/>
                <w:sz w:val="20"/>
                <w:szCs w:val="20"/>
              </w:rPr>
              <w:t xml:space="preserve"> </w:t>
            </w:r>
            <w:r w:rsidRPr="00860810">
              <w:rPr>
                <w:rFonts w:ascii="Times New Roman" w:eastAsiaTheme="minorHAnsi" w:hAnsi="Times New Roman" w:cs="Times New Roman"/>
                <w:color w:val="auto"/>
                <w:sz w:val="20"/>
                <w:szCs w:val="20"/>
              </w:rPr>
              <w:t>документ</w:t>
            </w:r>
            <w:r>
              <w:rPr>
                <w:rFonts w:ascii="Times New Roman" w:eastAsiaTheme="minorHAnsi" w:hAnsi="Times New Roman" w:cs="Times New Roman"/>
                <w:color w:val="auto"/>
                <w:sz w:val="20"/>
                <w:szCs w:val="20"/>
              </w:rPr>
              <w:t>ов</w:t>
            </w:r>
            <w:r w:rsidRPr="00860810">
              <w:rPr>
                <w:rFonts w:ascii="Times New Roman" w:eastAsiaTheme="minorHAnsi" w:hAnsi="Times New Roman" w:cs="Times New Roman"/>
                <w:color w:val="auto"/>
                <w:sz w:val="20"/>
                <w:szCs w:val="20"/>
              </w:rPr>
              <w:t xml:space="preserve"> (стандарты, инструкции, положения, технологические карты), уточняющие и конкретизирующие требования организации и проведения газоопасных, огневых и ремонтных работ</w:t>
            </w:r>
            <w:r>
              <w:rPr>
                <w:rFonts w:ascii="Times New Roman" w:eastAsiaTheme="minorHAnsi" w:hAnsi="Times New Roman" w:cs="Times New Roman"/>
                <w:color w:val="auto"/>
                <w:sz w:val="20"/>
                <w:szCs w:val="20"/>
              </w:rPr>
              <w:t xml:space="preserve">; </w:t>
            </w:r>
          </w:p>
          <w:p w14:paraId="7F679244" w14:textId="77777777" w:rsidR="009B3D5C" w:rsidRPr="00402B45" w:rsidRDefault="009B3D5C" w:rsidP="009B3D5C">
            <w:pPr>
              <w:pStyle w:val="ab"/>
              <w:numPr>
                <w:ilvl w:val="2"/>
                <w:numId w:val="20"/>
              </w:numPr>
              <w:tabs>
                <w:tab w:val="left" w:pos="143"/>
                <w:tab w:val="left" w:pos="666"/>
              </w:tabs>
              <w:spacing w:line="269" w:lineRule="exact"/>
              <w:ind w:left="0" w:firstLine="0"/>
              <w:jc w:val="both"/>
              <w:rPr>
                <w:rFonts w:ascii="Times New Roman" w:hAnsi="Times New Roman" w:cs="Times New Roman"/>
                <w:sz w:val="20"/>
                <w:szCs w:val="20"/>
              </w:rPr>
            </w:pPr>
            <w:r w:rsidRPr="00402B45">
              <w:rPr>
                <w:rFonts w:ascii="Times New Roman" w:hAnsi="Times New Roman" w:cs="Times New Roman"/>
                <w:sz w:val="20"/>
                <w:szCs w:val="20"/>
              </w:rPr>
              <w:t>Сведения об оборудовании, используемом при выполнении работ;</w:t>
            </w:r>
          </w:p>
          <w:p w14:paraId="095026AC" w14:textId="137C8CFC" w:rsidR="006F6CF5" w:rsidRPr="009B3D5C" w:rsidRDefault="009B3D5C" w:rsidP="009B3D5C">
            <w:pPr>
              <w:pStyle w:val="ab"/>
              <w:numPr>
                <w:ilvl w:val="2"/>
                <w:numId w:val="20"/>
              </w:numPr>
              <w:tabs>
                <w:tab w:val="left" w:pos="143"/>
                <w:tab w:val="left" w:pos="666"/>
              </w:tabs>
              <w:spacing w:line="269" w:lineRule="exact"/>
              <w:ind w:left="0" w:firstLine="0"/>
              <w:jc w:val="both"/>
              <w:rPr>
                <w:rFonts w:ascii="Times New Roman" w:eastAsia="Times New Roman" w:hAnsi="Times New Roman" w:cs="Times New Roman"/>
                <w:lang w:eastAsia="ru-RU"/>
              </w:rPr>
            </w:pPr>
            <w:r w:rsidRPr="009B3D5C">
              <w:rPr>
                <w:rFonts w:ascii="Times New Roman" w:hAnsi="Times New Roman" w:cs="Times New Roman"/>
                <w:sz w:val="20"/>
                <w:szCs w:val="20"/>
              </w:rPr>
              <w:t>Предоставление графика с минимальным сроком выполнения работ.</w:t>
            </w:r>
          </w:p>
        </w:tc>
      </w:tr>
      <w:tr w:rsidR="006F6CF5" w:rsidRPr="0073083C" w14:paraId="73196D6F" w14:textId="77777777" w:rsidTr="00606D73">
        <w:trPr>
          <w:trHeight w:val="2973"/>
        </w:trPr>
        <w:tc>
          <w:tcPr>
            <w:tcW w:w="2345" w:type="dxa"/>
          </w:tcPr>
          <w:p w14:paraId="0736D659" w14:textId="03FC6368" w:rsidR="006F6CF5" w:rsidRPr="0073083C" w:rsidRDefault="006F6CF5" w:rsidP="006F6CF5">
            <w:pPr>
              <w:widowControl w:val="0"/>
              <w:spacing w:line="220" w:lineRule="exact"/>
              <w:rPr>
                <w:rFonts w:ascii="Times New Roman" w:eastAsia="Times New Roman" w:hAnsi="Times New Roman" w:cs="Times New Roman"/>
                <w:sz w:val="20"/>
                <w:szCs w:val="20"/>
              </w:rPr>
            </w:pPr>
            <w:r w:rsidRPr="002C5302">
              <w:rPr>
                <w:rStyle w:val="211pt0"/>
                <w:rFonts w:eastAsiaTheme="minorHAnsi"/>
                <w:color w:val="auto"/>
                <w:sz w:val="20"/>
                <w:szCs w:val="20"/>
              </w:rPr>
              <w:t>3.2. Особые условия</w:t>
            </w:r>
          </w:p>
        </w:tc>
        <w:tc>
          <w:tcPr>
            <w:tcW w:w="7720" w:type="dxa"/>
            <w:vAlign w:val="center"/>
          </w:tcPr>
          <w:p w14:paraId="047E303A" w14:textId="77777777" w:rsidR="006F6CF5" w:rsidRPr="00A070FD" w:rsidRDefault="006F6CF5" w:rsidP="006F6CF5">
            <w:pPr>
              <w:pStyle w:val="ab"/>
              <w:numPr>
                <w:ilvl w:val="0"/>
                <w:numId w:val="18"/>
              </w:numPr>
              <w:tabs>
                <w:tab w:val="left" w:pos="601"/>
              </w:tabs>
              <w:contextualSpacing w:val="0"/>
              <w:jc w:val="both"/>
              <w:rPr>
                <w:rStyle w:val="211pt0"/>
                <w:rFonts w:eastAsiaTheme="minorHAnsi"/>
                <w:vanish/>
                <w:color w:val="auto"/>
                <w:sz w:val="20"/>
                <w:szCs w:val="20"/>
              </w:rPr>
            </w:pPr>
          </w:p>
          <w:p w14:paraId="780CD152" w14:textId="77777777" w:rsidR="006F6CF5" w:rsidRPr="00A070FD" w:rsidRDefault="006F6CF5" w:rsidP="006F6CF5">
            <w:pPr>
              <w:pStyle w:val="ab"/>
              <w:numPr>
                <w:ilvl w:val="0"/>
                <w:numId w:val="18"/>
              </w:numPr>
              <w:tabs>
                <w:tab w:val="left" w:pos="601"/>
              </w:tabs>
              <w:contextualSpacing w:val="0"/>
              <w:jc w:val="both"/>
              <w:rPr>
                <w:rStyle w:val="211pt0"/>
                <w:rFonts w:eastAsiaTheme="minorHAnsi"/>
                <w:vanish/>
                <w:color w:val="auto"/>
                <w:sz w:val="20"/>
                <w:szCs w:val="20"/>
              </w:rPr>
            </w:pPr>
          </w:p>
          <w:p w14:paraId="1EC73618" w14:textId="77777777" w:rsidR="006F6CF5" w:rsidRPr="00A070FD" w:rsidRDefault="006F6CF5" w:rsidP="006F6CF5">
            <w:pPr>
              <w:pStyle w:val="ab"/>
              <w:numPr>
                <w:ilvl w:val="0"/>
                <w:numId w:val="18"/>
              </w:numPr>
              <w:tabs>
                <w:tab w:val="left" w:pos="601"/>
              </w:tabs>
              <w:contextualSpacing w:val="0"/>
              <w:jc w:val="both"/>
              <w:rPr>
                <w:rStyle w:val="211pt0"/>
                <w:rFonts w:eastAsiaTheme="minorHAnsi"/>
                <w:vanish/>
                <w:color w:val="auto"/>
                <w:sz w:val="20"/>
                <w:szCs w:val="20"/>
              </w:rPr>
            </w:pPr>
          </w:p>
          <w:p w14:paraId="5B730192" w14:textId="77777777" w:rsidR="006F6CF5" w:rsidRPr="00A070FD" w:rsidRDefault="006F6CF5" w:rsidP="006F6CF5">
            <w:pPr>
              <w:pStyle w:val="ab"/>
              <w:numPr>
                <w:ilvl w:val="1"/>
                <w:numId w:val="18"/>
              </w:numPr>
              <w:tabs>
                <w:tab w:val="left" w:pos="601"/>
              </w:tabs>
              <w:contextualSpacing w:val="0"/>
              <w:jc w:val="both"/>
              <w:rPr>
                <w:rStyle w:val="211pt0"/>
                <w:rFonts w:eastAsiaTheme="minorHAnsi"/>
                <w:vanish/>
                <w:color w:val="auto"/>
                <w:sz w:val="20"/>
                <w:szCs w:val="20"/>
              </w:rPr>
            </w:pPr>
          </w:p>
          <w:p w14:paraId="6610297C" w14:textId="77777777" w:rsidR="006F6CF5" w:rsidRPr="00A070FD" w:rsidRDefault="006F6CF5" w:rsidP="006F6CF5">
            <w:pPr>
              <w:pStyle w:val="ab"/>
              <w:numPr>
                <w:ilvl w:val="1"/>
                <w:numId w:val="18"/>
              </w:numPr>
              <w:tabs>
                <w:tab w:val="left" w:pos="601"/>
              </w:tabs>
              <w:contextualSpacing w:val="0"/>
              <w:jc w:val="both"/>
              <w:rPr>
                <w:rStyle w:val="211pt0"/>
                <w:rFonts w:eastAsiaTheme="minorHAnsi"/>
                <w:vanish/>
                <w:color w:val="auto"/>
                <w:sz w:val="20"/>
                <w:szCs w:val="20"/>
              </w:rPr>
            </w:pPr>
          </w:p>
          <w:p w14:paraId="15146606" w14:textId="77777777" w:rsidR="006F6CF5" w:rsidRPr="0000396E" w:rsidRDefault="006F6CF5" w:rsidP="006F6CF5">
            <w:pPr>
              <w:pStyle w:val="ab"/>
              <w:numPr>
                <w:ilvl w:val="2"/>
                <w:numId w:val="21"/>
              </w:numPr>
              <w:tabs>
                <w:tab w:val="left" w:pos="601"/>
              </w:tabs>
              <w:contextualSpacing w:val="0"/>
              <w:rPr>
                <w:rStyle w:val="211pt0"/>
                <w:rFonts w:eastAsiaTheme="minorHAnsi"/>
                <w:color w:val="auto"/>
                <w:sz w:val="20"/>
                <w:szCs w:val="20"/>
              </w:rPr>
            </w:pPr>
            <w:r w:rsidRPr="0000396E">
              <w:rPr>
                <w:rStyle w:val="211pt0"/>
                <w:rFonts w:eastAsiaTheme="minorHAnsi"/>
                <w:color w:val="auto"/>
                <w:sz w:val="20"/>
                <w:szCs w:val="20"/>
              </w:rPr>
              <w:t xml:space="preserve">Выполнение всех работ в минимальный срок. </w:t>
            </w:r>
          </w:p>
          <w:p w14:paraId="4A9A9DD7" w14:textId="5266D4CB" w:rsidR="006F6CF5" w:rsidRPr="0000396E" w:rsidRDefault="006F6CF5" w:rsidP="009B3D5C">
            <w:pPr>
              <w:pStyle w:val="ab"/>
              <w:numPr>
                <w:ilvl w:val="2"/>
                <w:numId w:val="21"/>
              </w:numPr>
              <w:tabs>
                <w:tab w:val="left" w:pos="601"/>
              </w:tabs>
              <w:contextualSpacing w:val="0"/>
              <w:jc w:val="both"/>
              <w:rPr>
                <w:rStyle w:val="211pt0"/>
                <w:rFonts w:eastAsiaTheme="minorHAnsi"/>
                <w:color w:val="auto"/>
                <w:sz w:val="20"/>
                <w:szCs w:val="20"/>
              </w:rPr>
            </w:pPr>
            <w:r w:rsidRPr="0000396E">
              <w:rPr>
                <w:rStyle w:val="211pt0"/>
                <w:rFonts w:eastAsiaTheme="minorHAnsi"/>
                <w:color w:val="auto"/>
                <w:sz w:val="20"/>
                <w:szCs w:val="20"/>
              </w:rPr>
              <w:t>Проведение работ в круглосуточном режиме</w:t>
            </w:r>
            <w:r w:rsidR="009B3D5C" w:rsidRPr="0000396E">
              <w:rPr>
                <w:rStyle w:val="211pt0"/>
                <w:rFonts w:eastAsiaTheme="minorHAnsi"/>
                <w:color w:val="auto"/>
                <w:sz w:val="20"/>
                <w:szCs w:val="20"/>
              </w:rPr>
              <w:t xml:space="preserve"> </w:t>
            </w:r>
            <w:r w:rsidR="009B3D5C">
              <w:rPr>
                <w:rStyle w:val="211pt0"/>
                <w:rFonts w:eastAsiaTheme="minorHAnsi"/>
                <w:color w:val="auto"/>
                <w:sz w:val="20"/>
                <w:szCs w:val="20"/>
              </w:rPr>
              <w:t>на переданной площадке по Акту-Допуску для выполнения работ</w:t>
            </w:r>
            <w:r w:rsidR="009B3D5C" w:rsidRPr="0000396E">
              <w:rPr>
                <w:rStyle w:val="211pt0"/>
                <w:rFonts w:eastAsiaTheme="minorHAnsi"/>
                <w:color w:val="auto"/>
                <w:sz w:val="20"/>
                <w:szCs w:val="20"/>
              </w:rPr>
              <w:t>.</w:t>
            </w:r>
          </w:p>
          <w:p w14:paraId="28A61AA6" w14:textId="77777777" w:rsidR="006F6CF5" w:rsidRPr="0000396E" w:rsidRDefault="006F6CF5" w:rsidP="009B3D5C">
            <w:pPr>
              <w:pStyle w:val="ab"/>
              <w:numPr>
                <w:ilvl w:val="2"/>
                <w:numId w:val="21"/>
              </w:numPr>
              <w:jc w:val="both"/>
              <w:rPr>
                <w:rStyle w:val="211pt0"/>
                <w:rFonts w:eastAsiaTheme="minorHAnsi"/>
                <w:color w:val="auto"/>
                <w:sz w:val="20"/>
                <w:szCs w:val="20"/>
                <w:shd w:val="clear" w:color="auto" w:fill="auto"/>
                <w:lang w:eastAsia="en-US" w:bidi="ar-SA"/>
              </w:rPr>
            </w:pPr>
            <w:r w:rsidRPr="0000396E">
              <w:rPr>
                <w:rStyle w:val="211pt0"/>
                <w:rFonts w:eastAsiaTheme="minorHAnsi"/>
                <w:color w:val="auto"/>
                <w:sz w:val="20"/>
                <w:szCs w:val="20"/>
                <w:shd w:val="clear" w:color="auto" w:fill="auto"/>
                <w:lang w:eastAsia="en-US" w:bidi="ar-SA"/>
              </w:rPr>
              <w:t>Передача материалов Заказчика Исполнителю оформляется на основании Заявки на получение Материалов для проведения работ, доверенности (по форме № М-2), и оформляется накладной на отпуск материалов на сторону (по форме № М-15).</w:t>
            </w:r>
          </w:p>
          <w:p w14:paraId="2C2719E7" w14:textId="0759081B" w:rsidR="006F6CF5" w:rsidRPr="0073083C" w:rsidRDefault="006F6CF5" w:rsidP="006F6CF5">
            <w:pPr>
              <w:tabs>
                <w:tab w:val="left" w:pos="601"/>
              </w:tabs>
              <w:jc w:val="both"/>
              <w:rPr>
                <w:rFonts w:ascii="Times New Roman CYR" w:eastAsia="Times New Roman" w:hAnsi="Times New Roman CYR" w:cs="Times New Roman"/>
                <w:lang w:eastAsia="ru-RU"/>
              </w:rPr>
            </w:pPr>
            <w:r w:rsidRPr="0000396E">
              <w:rPr>
                <w:rStyle w:val="211pt0"/>
                <w:rFonts w:eastAsiaTheme="minorHAnsi"/>
                <w:color w:val="auto"/>
                <w:sz w:val="20"/>
                <w:szCs w:val="20"/>
                <w:shd w:val="clear" w:color="auto" w:fill="auto"/>
                <w:lang w:eastAsia="en-US" w:bidi="ar-SA"/>
              </w:rPr>
              <w:t xml:space="preserve">Право собственности на Материалы остается за Заказчиком. Исполнитель несет полную ответственность за сохранность переданных Материалов до момента сдачи результата Работ по Договору подряда.  Не использованные Исполнителем Материалы, предоставленные Заказчиком для проведения Работ, возвращаются Исполнителем Заказчику по Акту о возврате Материалов, полученных для проведения работ на склад Заказчика в течение 5 (Пяти) рабочих дней с даты окончания Работ. </w:t>
            </w:r>
          </w:p>
        </w:tc>
      </w:tr>
      <w:tr w:rsidR="006F6CF5" w:rsidRPr="0073083C" w14:paraId="05A2C318" w14:textId="77777777" w:rsidTr="00606D73">
        <w:trPr>
          <w:trHeight w:val="416"/>
        </w:trPr>
        <w:tc>
          <w:tcPr>
            <w:tcW w:w="2345" w:type="dxa"/>
          </w:tcPr>
          <w:p w14:paraId="31883635" w14:textId="2534955F" w:rsidR="006F6CF5" w:rsidRPr="00E82739" w:rsidRDefault="006F6CF5" w:rsidP="006F6CF5">
            <w:pPr>
              <w:widowControl w:val="0"/>
              <w:spacing w:line="220" w:lineRule="exact"/>
              <w:rPr>
                <w:rFonts w:ascii="Times New Roman" w:eastAsia="Times New Roman" w:hAnsi="Times New Roman" w:cs="Times New Roman"/>
                <w:color w:val="000000"/>
                <w:sz w:val="20"/>
                <w:szCs w:val="20"/>
                <w:shd w:val="clear" w:color="auto" w:fill="FFFFFF"/>
                <w:lang w:eastAsia="ru-RU" w:bidi="ru-RU"/>
              </w:rPr>
            </w:pPr>
            <w:r w:rsidRPr="002C5302">
              <w:rPr>
                <w:rStyle w:val="211pt0"/>
                <w:rFonts w:eastAsiaTheme="minorHAnsi"/>
                <w:color w:val="auto"/>
                <w:sz w:val="20"/>
                <w:szCs w:val="20"/>
              </w:rPr>
              <w:t>3.3 Требования к оказанию услуг</w:t>
            </w:r>
          </w:p>
        </w:tc>
        <w:tc>
          <w:tcPr>
            <w:tcW w:w="7720" w:type="dxa"/>
            <w:vAlign w:val="center"/>
          </w:tcPr>
          <w:p w14:paraId="6D531D59" w14:textId="77777777" w:rsidR="006F6CF5" w:rsidRPr="00A070FD" w:rsidRDefault="006F6CF5" w:rsidP="006F6CF5">
            <w:pPr>
              <w:pStyle w:val="ab"/>
              <w:widowControl w:val="0"/>
              <w:numPr>
                <w:ilvl w:val="1"/>
                <w:numId w:val="18"/>
              </w:numPr>
              <w:tabs>
                <w:tab w:val="left" w:pos="143"/>
              </w:tabs>
              <w:ind w:left="0" w:firstLine="0"/>
              <w:contextualSpacing w:val="0"/>
              <w:jc w:val="both"/>
              <w:rPr>
                <w:rStyle w:val="211pt0"/>
                <w:rFonts w:eastAsiaTheme="minorHAnsi"/>
                <w:vanish/>
                <w:color w:val="auto"/>
                <w:sz w:val="20"/>
                <w:szCs w:val="20"/>
              </w:rPr>
            </w:pPr>
          </w:p>
          <w:p w14:paraId="2899D63F" w14:textId="77777777" w:rsidR="006F6CF5" w:rsidRPr="002C5302" w:rsidRDefault="006F6CF5" w:rsidP="006F6CF5">
            <w:pPr>
              <w:pStyle w:val="22"/>
              <w:numPr>
                <w:ilvl w:val="2"/>
                <w:numId w:val="18"/>
              </w:numPr>
              <w:shd w:val="clear" w:color="auto" w:fill="auto"/>
              <w:tabs>
                <w:tab w:val="left" w:pos="143"/>
              </w:tabs>
              <w:spacing w:line="240" w:lineRule="auto"/>
              <w:ind w:left="0" w:firstLine="0"/>
              <w:jc w:val="both"/>
              <w:rPr>
                <w:rStyle w:val="211pt0"/>
                <w:color w:val="auto"/>
                <w:sz w:val="20"/>
                <w:szCs w:val="20"/>
              </w:rPr>
            </w:pPr>
            <w:r w:rsidRPr="002C5302">
              <w:rPr>
                <w:rStyle w:val="211pt0"/>
                <w:color w:val="auto"/>
                <w:sz w:val="20"/>
                <w:szCs w:val="20"/>
              </w:rPr>
              <w:t>Опыт по выполнению аналогичных работ не менее пяти лет.</w:t>
            </w:r>
          </w:p>
          <w:p w14:paraId="30BCEC8E" w14:textId="77777777" w:rsidR="006F6CF5" w:rsidRDefault="006F6CF5" w:rsidP="006F6CF5">
            <w:pPr>
              <w:pStyle w:val="22"/>
              <w:numPr>
                <w:ilvl w:val="2"/>
                <w:numId w:val="18"/>
              </w:numPr>
              <w:shd w:val="clear" w:color="auto" w:fill="auto"/>
              <w:tabs>
                <w:tab w:val="left" w:pos="143"/>
              </w:tabs>
              <w:spacing w:line="240" w:lineRule="auto"/>
              <w:ind w:left="0" w:firstLine="0"/>
              <w:jc w:val="both"/>
              <w:rPr>
                <w:rStyle w:val="211pt0"/>
                <w:color w:val="auto"/>
                <w:sz w:val="20"/>
                <w:szCs w:val="20"/>
              </w:rPr>
            </w:pPr>
            <w:r w:rsidRPr="002C5302">
              <w:rPr>
                <w:rStyle w:val="211pt0"/>
                <w:color w:val="auto"/>
                <w:sz w:val="20"/>
                <w:szCs w:val="20"/>
              </w:rPr>
              <w:t>Выгрузка катализаторов должна проводиться с использованием специального оборудования, позволяющего производить выгрузку катализаторов защитного слоя через верхний люк-лаз реакторов. Оборудование должно быть во взрывобезопасном исполнении, иметь систему возврата азота в реактор. Мощность применяемого оборудования должна быть достаточной для обеспечения требуемой производительности.</w:t>
            </w:r>
          </w:p>
          <w:p w14:paraId="5ACBC9DE" w14:textId="77777777" w:rsidR="006F6CF5" w:rsidRPr="002C5302" w:rsidRDefault="006F6CF5" w:rsidP="006F6CF5">
            <w:pPr>
              <w:pStyle w:val="22"/>
              <w:numPr>
                <w:ilvl w:val="2"/>
                <w:numId w:val="18"/>
              </w:numPr>
              <w:shd w:val="clear" w:color="auto" w:fill="auto"/>
              <w:tabs>
                <w:tab w:val="left" w:pos="143"/>
              </w:tabs>
              <w:spacing w:line="240" w:lineRule="auto"/>
              <w:ind w:left="0" w:firstLine="0"/>
              <w:jc w:val="both"/>
              <w:rPr>
                <w:rStyle w:val="211pt0"/>
                <w:color w:val="auto"/>
                <w:sz w:val="20"/>
                <w:szCs w:val="20"/>
              </w:rPr>
            </w:pPr>
            <w:r>
              <w:rPr>
                <w:rStyle w:val="211pt0"/>
                <w:color w:val="auto"/>
                <w:sz w:val="20"/>
                <w:szCs w:val="20"/>
              </w:rPr>
              <w:t>Основные принципы и задачи при выгрузке изложены в разделе 2.3 и 2.4 настоящего ТЗ</w:t>
            </w:r>
          </w:p>
          <w:p w14:paraId="570C3206" w14:textId="77777777" w:rsidR="006F6CF5" w:rsidRPr="002C5302" w:rsidRDefault="006F6CF5" w:rsidP="006F6CF5">
            <w:pPr>
              <w:pStyle w:val="22"/>
              <w:numPr>
                <w:ilvl w:val="2"/>
                <w:numId w:val="18"/>
              </w:numPr>
              <w:shd w:val="clear" w:color="auto" w:fill="auto"/>
              <w:tabs>
                <w:tab w:val="left" w:pos="143"/>
              </w:tabs>
              <w:spacing w:line="240" w:lineRule="auto"/>
              <w:ind w:left="0" w:firstLine="0"/>
              <w:jc w:val="both"/>
              <w:rPr>
                <w:rStyle w:val="211pt0"/>
                <w:color w:val="auto"/>
                <w:sz w:val="20"/>
                <w:szCs w:val="20"/>
              </w:rPr>
            </w:pPr>
            <w:r w:rsidRPr="002C5302">
              <w:rPr>
                <w:rStyle w:val="211pt0"/>
                <w:color w:val="auto"/>
                <w:sz w:val="20"/>
                <w:szCs w:val="20"/>
              </w:rPr>
              <w:t>По окончании выгрузки катализатора производится зачистка реакторов и внутренних устройств от остатков катализаторов, пыли, кокса и керамических шаров, подготовка к загрузке катализатора и сдача подготовленных реакторов представителю заказчика и лицензиара катализатора или процесса.</w:t>
            </w:r>
          </w:p>
          <w:p w14:paraId="09E7EAFF" w14:textId="391DC455" w:rsidR="006F6CF5" w:rsidRPr="002C5302" w:rsidRDefault="006F6CF5" w:rsidP="006F6CF5">
            <w:pPr>
              <w:pStyle w:val="22"/>
              <w:numPr>
                <w:ilvl w:val="2"/>
                <w:numId w:val="18"/>
              </w:numPr>
              <w:shd w:val="clear" w:color="auto" w:fill="auto"/>
              <w:tabs>
                <w:tab w:val="left" w:pos="143"/>
              </w:tabs>
              <w:spacing w:line="240" w:lineRule="auto"/>
              <w:ind w:left="0" w:firstLine="0"/>
              <w:jc w:val="both"/>
              <w:rPr>
                <w:rStyle w:val="211pt0"/>
                <w:color w:val="auto"/>
                <w:sz w:val="20"/>
                <w:szCs w:val="20"/>
              </w:rPr>
            </w:pPr>
            <w:r w:rsidRPr="002C5302">
              <w:rPr>
                <w:rStyle w:val="211pt0"/>
                <w:color w:val="auto"/>
                <w:sz w:val="20"/>
                <w:szCs w:val="20"/>
              </w:rPr>
              <w:t>Перед загрузкой катализатора производится загрузка в реактор</w:t>
            </w:r>
            <w:r>
              <w:rPr>
                <w:rStyle w:val="211pt0"/>
                <w:color w:val="auto"/>
                <w:sz w:val="20"/>
                <w:szCs w:val="20"/>
              </w:rPr>
              <w:t xml:space="preserve"> выгруженных б/у</w:t>
            </w:r>
            <w:r w:rsidRPr="002C5302">
              <w:rPr>
                <w:rStyle w:val="211pt0"/>
                <w:color w:val="auto"/>
                <w:sz w:val="20"/>
                <w:szCs w:val="20"/>
              </w:rPr>
              <w:t xml:space="preserve"> </w:t>
            </w:r>
            <w:r>
              <w:rPr>
                <w:rStyle w:val="211pt0"/>
                <w:color w:val="auto"/>
                <w:sz w:val="20"/>
                <w:szCs w:val="20"/>
              </w:rPr>
              <w:t>алюмооксидных</w:t>
            </w:r>
            <w:r w:rsidRPr="002C5302">
              <w:rPr>
                <w:rStyle w:val="211pt0"/>
                <w:color w:val="auto"/>
                <w:sz w:val="20"/>
                <w:szCs w:val="20"/>
              </w:rPr>
              <w:t xml:space="preserve"> шаров в соответствии </w:t>
            </w:r>
            <w:r w:rsidRPr="00AD5844">
              <w:rPr>
                <w:rStyle w:val="211pt0"/>
                <w:color w:val="auto"/>
                <w:sz w:val="20"/>
                <w:szCs w:val="20"/>
              </w:rPr>
              <w:t>с диаграммой пла</w:t>
            </w:r>
            <w:r>
              <w:rPr>
                <w:rStyle w:val="211pt0"/>
                <w:color w:val="auto"/>
                <w:sz w:val="20"/>
                <w:szCs w:val="20"/>
              </w:rPr>
              <w:t>нируемой загрузки</w:t>
            </w:r>
            <w:r w:rsidRPr="00AD5844">
              <w:rPr>
                <w:rStyle w:val="211pt0"/>
                <w:color w:val="auto"/>
                <w:sz w:val="20"/>
                <w:szCs w:val="20"/>
              </w:rPr>
              <w:t>. Загрузка новых, либо просеянн</w:t>
            </w:r>
            <w:r w:rsidRPr="002C5302">
              <w:rPr>
                <w:rStyle w:val="211pt0"/>
                <w:color w:val="auto"/>
                <w:sz w:val="20"/>
                <w:szCs w:val="20"/>
              </w:rPr>
              <w:t xml:space="preserve">ых </w:t>
            </w:r>
            <w:r>
              <w:rPr>
                <w:rStyle w:val="211pt0"/>
                <w:color w:val="auto"/>
                <w:sz w:val="20"/>
                <w:szCs w:val="20"/>
              </w:rPr>
              <w:t xml:space="preserve">б/у </w:t>
            </w:r>
            <w:r w:rsidRPr="002C5302">
              <w:rPr>
                <w:rStyle w:val="211pt0"/>
                <w:color w:val="auto"/>
                <w:sz w:val="20"/>
                <w:szCs w:val="20"/>
              </w:rPr>
              <w:t xml:space="preserve">шаров производится по выбору </w:t>
            </w:r>
            <w:r>
              <w:rPr>
                <w:rStyle w:val="211pt0"/>
                <w:color w:val="auto"/>
                <w:sz w:val="20"/>
                <w:szCs w:val="20"/>
              </w:rPr>
              <w:t>З</w:t>
            </w:r>
            <w:r w:rsidRPr="002C5302">
              <w:rPr>
                <w:rStyle w:val="211pt0"/>
                <w:color w:val="auto"/>
                <w:sz w:val="20"/>
                <w:szCs w:val="20"/>
              </w:rPr>
              <w:t>аказчика. При загрузке исключается возможность боя шаров.</w:t>
            </w:r>
          </w:p>
          <w:p w14:paraId="212EF1CF" w14:textId="4601B4EA" w:rsidR="006F6CF5" w:rsidRPr="002C5302" w:rsidRDefault="006F6CF5" w:rsidP="006F6CF5">
            <w:pPr>
              <w:pStyle w:val="22"/>
              <w:numPr>
                <w:ilvl w:val="2"/>
                <w:numId w:val="18"/>
              </w:numPr>
              <w:shd w:val="clear" w:color="auto" w:fill="auto"/>
              <w:tabs>
                <w:tab w:val="left" w:pos="143"/>
              </w:tabs>
              <w:spacing w:line="240" w:lineRule="auto"/>
              <w:ind w:left="0" w:firstLine="0"/>
              <w:jc w:val="both"/>
              <w:rPr>
                <w:rStyle w:val="211pt0"/>
                <w:color w:val="auto"/>
                <w:sz w:val="20"/>
                <w:szCs w:val="20"/>
              </w:rPr>
            </w:pPr>
            <w:r w:rsidRPr="002C5302">
              <w:rPr>
                <w:rStyle w:val="211pt0"/>
                <w:color w:val="auto"/>
                <w:sz w:val="20"/>
                <w:szCs w:val="20"/>
              </w:rPr>
              <w:t>Проведение загрузки катализаторов также предусматривает составление фактических схем (диаграмм) загрузки реакторов.</w:t>
            </w:r>
          </w:p>
          <w:p w14:paraId="7F87C855" w14:textId="77777777" w:rsidR="006F6CF5" w:rsidRPr="002C5302" w:rsidRDefault="006F6CF5" w:rsidP="006F6CF5">
            <w:pPr>
              <w:pStyle w:val="22"/>
              <w:numPr>
                <w:ilvl w:val="2"/>
                <w:numId w:val="18"/>
              </w:numPr>
              <w:shd w:val="clear" w:color="auto" w:fill="auto"/>
              <w:tabs>
                <w:tab w:val="left" w:pos="143"/>
              </w:tabs>
              <w:spacing w:line="240" w:lineRule="auto"/>
              <w:ind w:left="0" w:firstLine="0"/>
              <w:jc w:val="both"/>
              <w:rPr>
                <w:rStyle w:val="211pt0"/>
                <w:color w:val="auto"/>
                <w:sz w:val="20"/>
                <w:szCs w:val="20"/>
              </w:rPr>
            </w:pPr>
            <w:r w:rsidRPr="002C5302">
              <w:rPr>
                <w:rStyle w:val="211pt0"/>
                <w:color w:val="auto"/>
                <w:sz w:val="20"/>
                <w:szCs w:val="20"/>
              </w:rPr>
              <w:t>Разница между любой верхней и нижней точками профиля загружаемого катализатора должна быть не более 5 см. на каждый метр расстояния между этими точками.</w:t>
            </w:r>
          </w:p>
          <w:p w14:paraId="171D4F94" w14:textId="77777777" w:rsidR="006F6CF5" w:rsidRPr="002C5302" w:rsidRDefault="006F6CF5" w:rsidP="006F6CF5">
            <w:pPr>
              <w:pStyle w:val="22"/>
              <w:numPr>
                <w:ilvl w:val="2"/>
                <w:numId w:val="18"/>
              </w:numPr>
              <w:shd w:val="clear" w:color="auto" w:fill="auto"/>
              <w:tabs>
                <w:tab w:val="left" w:pos="143"/>
              </w:tabs>
              <w:spacing w:line="240" w:lineRule="auto"/>
              <w:ind w:left="0" w:firstLine="0"/>
              <w:jc w:val="both"/>
              <w:rPr>
                <w:rStyle w:val="211pt0"/>
                <w:color w:val="auto"/>
                <w:sz w:val="20"/>
                <w:szCs w:val="20"/>
              </w:rPr>
            </w:pPr>
            <w:r w:rsidRPr="002C5302">
              <w:rPr>
                <w:rStyle w:val="211pt0"/>
                <w:color w:val="auto"/>
                <w:sz w:val="20"/>
                <w:szCs w:val="20"/>
              </w:rPr>
              <w:t>Разница высот от нижней до верхней точки профиля катализатора, измеренных от центра до стенки реактора не должна превышать 2,5 см. на каждый метр расстояния между этими точками.</w:t>
            </w:r>
          </w:p>
          <w:p w14:paraId="10E03D77" w14:textId="107EC631" w:rsidR="006F6CF5" w:rsidRPr="0073083C" w:rsidRDefault="006F6CF5" w:rsidP="006F6CF5">
            <w:pPr>
              <w:widowControl w:val="0"/>
              <w:tabs>
                <w:tab w:val="left" w:pos="143"/>
              </w:tabs>
              <w:jc w:val="both"/>
              <w:rPr>
                <w:rFonts w:ascii="Times New Roman" w:eastAsia="Times New Roman" w:hAnsi="Times New Roman" w:cs="Times New Roman"/>
                <w:sz w:val="20"/>
                <w:szCs w:val="20"/>
                <w:shd w:val="clear" w:color="auto" w:fill="FFFFFF"/>
                <w:lang w:eastAsia="ru-RU" w:bidi="ru-RU"/>
              </w:rPr>
            </w:pPr>
            <w:r>
              <w:rPr>
                <w:rStyle w:val="211pt0"/>
                <w:rFonts w:eastAsiaTheme="minorHAnsi"/>
                <w:sz w:val="20"/>
                <w:szCs w:val="20"/>
              </w:rPr>
              <w:t xml:space="preserve"> </w:t>
            </w:r>
          </w:p>
        </w:tc>
      </w:tr>
      <w:tr w:rsidR="006F6CF5" w:rsidRPr="0073083C" w14:paraId="7E87CB2C" w14:textId="77777777" w:rsidTr="00606D73">
        <w:trPr>
          <w:trHeight w:val="1140"/>
        </w:trPr>
        <w:tc>
          <w:tcPr>
            <w:tcW w:w="2345" w:type="dxa"/>
          </w:tcPr>
          <w:p w14:paraId="7CA2CF0C" w14:textId="77777777" w:rsidR="006F6CF5" w:rsidRPr="0000396E" w:rsidRDefault="006F6CF5" w:rsidP="006F6CF5">
            <w:pPr>
              <w:pStyle w:val="22"/>
              <w:shd w:val="clear" w:color="auto" w:fill="auto"/>
              <w:spacing w:line="220" w:lineRule="exact"/>
              <w:rPr>
                <w:rStyle w:val="211pt0"/>
                <w:color w:val="auto"/>
                <w:sz w:val="20"/>
                <w:szCs w:val="20"/>
              </w:rPr>
            </w:pPr>
          </w:p>
          <w:p w14:paraId="5023206C" w14:textId="0CEDFE37" w:rsidR="006F6CF5" w:rsidRPr="0073083C" w:rsidRDefault="006F6CF5" w:rsidP="006F6CF5">
            <w:pPr>
              <w:widowControl w:val="0"/>
              <w:spacing w:line="220" w:lineRule="exact"/>
              <w:rPr>
                <w:rFonts w:ascii="Times New Roman" w:eastAsia="Times New Roman" w:hAnsi="Times New Roman" w:cs="Times New Roman"/>
                <w:color w:val="000000"/>
                <w:shd w:val="clear" w:color="auto" w:fill="FFFFFF"/>
                <w:lang w:eastAsia="ru-RU" w:bidi="ru-RU"/>
              </w:rPr>
            </w:pPr>
            <w:r w:rsidRPr="0000396E">
              <w:rPr>
                <w:rStyle w:val="211pt0"/>
                <w:rFonts w:eastAsiaTheme="minorHAnsi"/>
                <w:color w:val="auto"/>
                <w:sz w:val="20"/>
                <w:szCs w:val="20"/>
              </w:rPr>
              <w:t>3.</w:t>
            </w:r>
            <w:r w:rsidRPr="0000396E">
              <w:rPr>
                <w:rStyle w:val="211pt0"/>
                <w:rFonts w:eastAsiaTheme="minorHAnsi"/>
                <w:color w:val="auto"/>
                <w:sz w:val="20"/>
                <w:szCs w:val="20"/>
                <w:lang w:val="en-US"/>
              </w:rPr>
              <w:t>4</w:t>
            </w:r>
            <w:r w:rsidRPr="0000396E">
              <w:rPr>
                <w:rStyle w:val="211pt0"/>
                <w:rFonts w:eastAsiaTheme="minorHAnsi"/>
                <w:color w:val="auto"/>
                <w:sz w:val="20"/>
                <w:szCs w:val="20"/>
              </w:rPr>
              <w:t xml:space="preserve"> Требования к Исполнителю</w:t>
            </w:r>
          </w:p>
        </w:tc>
        <w:tc>
          <w:tcPr>
            <w:tcW w:w="7720" w:type="dxa"/>
            <w:vAlign w:val="center"/>
          </w:tcPr>
          <w:p w14:paraId="213E4B64" w14:textId="77777777" w:rsidR="006F6CF5" w:rsidRPr="0000396E" w:rsidRDefault="006F6CF5" w:rsidP="005B459B">
            <w:pPr>
              <w:pStyle w:val="22"/>
              <w:shd w:val="clear" w:color="auto" w:fill="auto"/>
              <w:tabs>
                <w:tab w:val="left" w:pos="568"/>
              </w:tabs>
              <w:spacing w:line="240" w:lineRule="auto"/>
              <w:ind w:left="34"/>
              <w:jc w:val="both"/>
              <w:rPr>
                <w:rStyle w:val="211pt0"/>
                <w:color w:val="auto"/>
                <w:sz w:val="20"/>
                <w:szCs w:val="20"/>
              </w:rPr>
            </w:pPr>
            <w:r>
              <w:rPr>
                <w:rStyle w:val="211pt0"/>
                <w:color w:val="auto"/>
                <w:sz w:val="20"/>
                <w:szCs w:val="20"/>
              </w:rPr>
              <w:t>3.4.</w:t>
            </w:r>
            <w:r w:rsidRPr="00113146">
              <w:rPr>
                <w:rStyle w:val="211pt0"/>
                <w:color w:val="auto"/>
                <w:sz w:val="20"/>
                <w:szCs w:val="20"/>
              </w:rPr>
              <w:t>1</w:t>
            </w:r>
            <w:r>
              <w:rPr>
                <w:rStyle w:val="211pt0"/>
                <w:color w:val="auto"/>
                <w:sz w:val="20"/>
                <w:szCs w:val="20"/>
              </w:rPr>
              <w:t xml:space="preserve"> </w:t>
            </w:r>
            <w:r w:rsidRPr="0000396E">
              <w:rPr>
                <w:rStyle w:val="211pt0"/>
                <w:color w:val="auto"/>
                <w:sz w:val="20"/>
                <w:szCs w:val="20"/>
              </w:rPr>
              <w:t xml:space="preserve">Наличие инструкции (технологии) по безопасному выполнению работ по выгрузке катализатора соответствующей требованиям Заказчика. Наличие инструкций по загрузке и </w:t>
            </w:r>
            <w:proofErr w:type="spellStart"/>
            <w:r w:rsidRPr="0000396E">
              <w:rPr>
                <w:rStyle w:val="211pt0"/>
                <w:color w:val="auto"/>
                <w:sz w:val="20"/>
                <w:szCs w:val="20"/>
              </w:rPr>
              <w:t>сульфидированию</w:t>
            </w:r>
            <w:proofErr w:type="spellEnd"/>
            <w:r w:rsidRPr="0000396E">
              <w:rPr>
                <w:rStyle w:val="211pt0"/>
                <w:color w:val="auto"/>
                <w:sz w:val="20"/>
                <w:szCs w:val="20"/>
              </w:rPr>
              <w:t xml:space="preserve"> катализаторов. Наличие Плана производства работ, согласованного с соответствующими службами Заказчика.</w:t>
            </w:r>
          </w:p>
          <w:p w14:paraId="6DDEF2C6" w14:textId="77777777" w:rsidR="006F6CF5" w:rsidRPr="0000396E" w:rsidRDefault="006F6CF5" w:rsidP="005B459B">
            <w:pPr>
              <w:pStyle w:val="22"/>
              <w:numPr>
                <w:ilvl w:val="2"/>
                <w:numId w:val="22"/>
              </w:numPr>
              <w:tabs>
                <w:tab w:val="left" w:pos="143"/>
              </w:tabs>
              <w:spacing w:line="240" w:lineRule="auto"/>
              <w:jc w:val="both"/>
              <w:rPr>
                <w:rStyle w:val="211pt0"/>
                <w:color w:val="auto"/>
                <w:sz w:val="20"/>
                <w:szCs w:val="20"/>
              </w:rPr>
            </w:pPr>
            <w:r w:rsidRPr="0000396E">
              <w:rPr>
                <w:rStyle w:val="211pt0"/>
                <w:color w:val="auto"/>
                <w:sz w:val="20"/>
                <w:szCs w:val="20"/>
              </w:rPr>
              <w:t>Предоставить следующие документы:</w:t>
            </w:r>
          </w:p>
          <w:p w14:paraId="1D147FA8" w14:textId="77777777" w:rsidR="006F6CF5" w:rsidRPr="0000396E" w:rsidRDefault="006F6CF5" w:rsidP="005B459B">
            <w:pPr>
              <w:pStyle w:val="22"/>
              <w:tabs>
                <w:tab w:val="left" w:pos="143"/>
              </w:tabs>
              <w:spacing w:line="240" w:lineRule="auto"/>
              <w:jc w:val="both"/>
              <w:rPr>
                <w:rStyle w:val="211pt0"/>
                <w:color w:val="auto"/>
                <w:sz w:val="20"/>
                <w:szCs w:val="20"/>
              </w:rPr>
            </w:pPr>
            <w:r>
              <w:rPr>
                <w:rStyle w:val="211pt0"/>
                <w:color w:val="auto"/>
                <w:sz w:val="20"/>
                <w:szCs w:val="20"/>
              </w:rPr>
              <w:t xml:space="preserve">3.4.2.1 </w:t>
            </w:r>
            <w:r w:rsidRPr="0000396E">
              <w:rPr>
                <w:rStyle w:val="211pt0"/>
                <w:color w:val="auto"/>
                <w:sz w:val="20"/>
                <w:szCs w:val="20"/>
              </w:rPr>
              <w:t>Копии протоколов аттестация специалистов по промышленной безопасности в областях А1, Б.1.1</w:t>
            </w:r>
            <w:r>
              <w:rPr>
                <w:rStyle w:val="211pt0"/>
                <w:color w:val="auto"/>
                <w:sz w:val="20"/>
                <w:szCs w:val="20"/>
              </w:rPr>
              <w:t>1</w:t>
            </w:r>
            <w:r w:rsidRPr="0000396E">
              <w:rPr>
                <w:rStyle w:val="211pt0"/>
                <w:color w:val="auto"/>
                <w:sz w:val="20"/>
                <w:szCs w:val="20"/>
              </w:rPr>
              <w:t>, Б.9.3.</w:t>
            </w:r>
          </w:p>
          <w:p w14:paraId="36720EE6" w14:textId="77777777" w:rsidR="006F6CF5" w:rsidRPr="0000396E" w:rsidRDefault="006F6CF5" w:rsidP="005B459B">
            <w:pPr>
              <w:pStyle w:val="22"/>
              <w:tabs>
                <w:tab w:val="left" w:pos="143"/>
              </w:tabs>
              <w:spacing w:line="240" w:lineRule="auto"/>
              <w:jc w:val="both"/>
              <w:rPr>
                <w:rStyle w:val="211pt0"/>
                <w:color w:val="auto"/>
                <w:sz w:val="20"/>
                <w:szCs w:val="20"/>
              </w:rPr>
            </w:pPr>
            <w:r>
              <w:rPr>
                <w:rStyle w:val="211pt0"/>
                <w:color w:val="auto"/>
                <w:sz w:val="20"/>
                <w:szCs w:val="20"/>
              </w:rPr>
              <w:t xml:space="preserve">3.4.2.2 </w:t>
            </w:r>
            <w:r w:rsidRPr="0000396E">
              <w:rPr>
                <w:rStyle w:val="211pt0"/>
                <w:color w:val="auto"/>
                <w:sz w:val="20"/>
                <w:szCs w:val="20"/>
              </w:rPr>
              <w:t>Копии удостоверений специалистов о прохождении проверки знаний требований охраны труда.</w:t>
            </w:r>
          </w:p>
          <w:p w14:paraId="50B2503D" w14:textId="77777777" w:rsidR="006F6CF5" w:rsidRPr="0000396E" w:rsidRDefault="006F6CF5" w:rsidP="005B459B">
            <w:pPr>
              <w:pStyle w:val="22"/>
              <w:tabs>
                <w:tab w:val="left" w:pos="143"/>
              </w:tabs>
              <w:spacing w:line="240" w:lineRule="auto"/>
              <w:jc w:val="both"/>
              <w:rPr>
                <w:rStyle w:val="211pt0"/>
                <w:color w:val="auto"/>
                <w:sz w:val="20"/>
                <w:szCs w:val="20"/>
              </w:rPr>
            </w:pPr>
            <w:r>
              <w:rPr>
                <w:rStyle w:val="211pt0"/>
                <w:color w:val="auto"/>
                <w:sz w:val="20"/>
                <w:szCs w:val="20"/>
              </w:rPr>
              <w:t xml:space="preserve">3.4.2.3 </w:t>
            </w:r>
            <w:r w:rsidRPr="0000396E">
              <w:rPr>
                <w:rStyle w:val="211pt0"/>
                <w:color w:val="auto"/>
                <w:sz w:val="20"/>
                <w:szCs w:val="20"/>
              </w:rPr>
              <w:t>Копии удостоверений специалистов о прохождении аттестации по правилам пользования СИЗОД.</w:t>
            </w:r>
          </w:p>
          <w:p w14:paraId="63BD2753" w14:textId="4EAF281A" w:rsidR="006F6CF5" w:rsidRPr="0000396E" w:rsidRDefault="006F6CF5" w:rsidP="005B459B">
            <w:pPr>
              <w:pStyle w:val="22"/>
              <w:tabs>
                <w:tab w:val="left" w:pos="143"/>
              </w:tabs>
              <w:spacing w:line="240" w:lineRule="auto"/>
              <w:jc w:val="both"/>
              <w:rPr>
                <w:rStyle w:val="211pt0"/>
                <w:color w:val="auto"/>
                <w:sz w:val="20"/>
                <w:szCs w:val="20"/>
              </w:rPr>
            </w:pPr>
            <w:r>
              <w:rPr>
                <w:rStyle w:val="211pt0"/>
                <w:color w:val="auto"/>
                <w:sz w:val="20"/>
                <w:szCs w:val="20"/>
              </w:rPr>
              <w:t xml:space="preserve">3.4.2.4 </w:t>
            </w:r>
            <w:r w:rsidRPr="0000396E">
              <w:rPr>
                <w:rStyle w:val="211pt0"/>
                <w:color w:val="auto"/>
                <w:sz w:val="20"/>
                <w:szCs w:val="20"/>
              </w:rPr>
              <w:t xml:space="preserve">Копии </w:t>
            </w:r>
            <w:r w:rsidR="00F75A9D">
              <w:rPr>
                <w:rStyle w:val="211pt0"/>
                <w:color w:val="auto"/>
                <w:sz w:val="20"/>
                <w:szCs w:val="20"/>
              </w:rPr>
              <w:t>документов о прохождение</w:t>
            </w:r>
            <w:r w:rsidR="00F75A9D" w:rsidRPr="0000396E">
              <w:rPr>
                <w:rStyle w:val="211pt0"/>
                <w:color w:val="auto"/>
                <w:sz w:val="20"/>
                <w:szCs w:val="20"/>
              </w:rPr>
              <w:t xml:space="preserve"> </w:t>
            </w:r>
            <w:r w:rsidR="00F75A9D" w:rsidRPr="000D0F00">
              <w:rPr>
                <w:bCs/>
                <w:sz w:val="20"/>
                <w:szCs w:val="20"/>
                <w:shd w:val="clear" w:color="auto" w:fill="FFFFFF"/>
                <w:lang w:eastAsia="ru-RU" w:bidi="ru-RU"/>
              </w:rPr>
              <w:t>противопожарн</w:t>
            </w:r>
            <w:r w:rsidR="00F75A9D">
              <w:rPr>
                <w:bCs/>
                <w:sz w:val="20"/>
                <w:szCs w:val="20"/>
                <w:shd w:val="clear" w:color="auto" w:fill="FFFFFF"/>
                <w:lang w:eastAsia="ru-RU" w:bidi="ru-RU"/>
              </w:rPr>
              <w:t>ого</w:t>
            </w:r>
            <w:r w:rsidR="00F75A9D" w:rsidRPr="000D0F00">
              <w:rPr>
                <w:bCs/>
                <w:sz w:val="20"/>
                <w:szCs w:val="20"/>
                <w:shd w:val="clear" w:color="auto" w:fill="FFFFFF"/>
                <w:lang w:eastAsia="ru-RU" w:bidi="ru-RU"/>
              </w:rPr>
              <w:t xml:space="preserve"> инструктаж</w:t>
            </w:r>
            <w:r w:rsidR="00F75A9D">
              <w:rPr>
                <w:bCs/>
                <w:sz w:val="20"/>
                <w:szCs w:val="20"/>
                <w:shd w:val="clear" w:color="auto" w:fill="FFFFFF"/>
                <w:lang w:eastAsia="ru-RU" w:bidi="ru-RU"/>
              </w:rPr>
              <w:t>а</w:t>
            </w:r>
            <w:r w:rsidR="00F75A9D" w:rsidRPr="000D0F00">
              <w:rPr>
                <w:bCs/>
                <w:sz w:val="20"/>
                <w:szCs w:val="20"/>
                <w:shd w:val="clear" w:color="auto" w:fill="FFFFFF"/>
                <w:lang w:eastAsia="ru-RU" w:bidi="ru-RU"/>
              </w:rPr>
              <w:t xml:space="preserve">, обучение по </w:t>
            </w:r>
            <w:r w:rsidR="00F75A9D" w:rsidRPr="000D0F00">
              <w:rPr>
                <w:bCs/>
                <w:sz w:val="20"/>
                <w:szCs w:val="20"/>
                <w:shd w:val="clear" w:color="auto" w:fill="FFFFFF"/>
                <w:lang w:eastAsia="ru-RU" w:bidi="ru-RU"/>
              </w:rPr>
              <w:lastRenderedPageBreak/>
              <w:t>ПТМ (пожарно-техническому минимуму) или обучение мерам пожарной безопасности по дополнительным профессиональным программам в области пожарной безопасности (при необходимости: в зависимости от выполняемых работ (должностных обязанностей)</w:t>
            </w:r>
            <w:r w:rsidR="00F75A9D">
              <w:rPr>
                <w:bCs/>
                <w:sz w:val="20"/>
                <w:szCs w:val="20"/>
                <w:shd w:val="clear" w:color="auto" w:fill="FFFFFF"/>
                <w:lang w:eastAsia="ru-RU" w:bidi="ru-RU"/>
              </w:rPr>
              <w:t>.</w:t>
            </w:r>
          </w:p>
          <w:p w14:paraId="6A9A7BF5" w14:textId="77777777" w:rsidR="006F6CF5" w:rsidRPr="0000396E" w:rsidRDefault="006F6CF5" w:rsidP="005B459B">
            <w:pPr>
              <w:pStyle w:val="22"/>
              <w:tabs>
                <w:tab w:val="left" w:pos="143"/>
              </w:tabs>
              <w:spacing w:line="240" w:lineRule="auto"/>
              <w:jc w:val="both"/>
              <w:rPr>
                <w:rStyle w:val="211pt0"/>
                <w:color w:val="auto"/>
                <w:sz w:val="20"/>
                <w:szCs w:val="20"/>
              </w:rPr>
            </w:pPr>
            <w:r>
              <w:rPr>
                <w:rStyle w:val="211pt0"/>
                <w:color w:val="auto"/>
                <w:sz w:val="20"/>
                <w:szCs w:val="20"/>
              </w:rPr>
              <w:t xml:space="preserve">3.4.2.5 </w:t>
            </w:r>
            <w:r w:rsidRPr="0000396E">
              <w:rPr>
                <w:rStyle w:val="211pt0"/>
                <w:color w:val="auto"/>
                <w:sz w:val="20"/>
                <w:szCs w:val="20"/>
              </w:rPr>
              <w:t>Копии удостоверений специалистов о прохождении проверки знаний руководителей и специалистов требований охраны труда при работе на высоте работников 2 и 3 групп.</w:t>
            </w:r>
          </w:p>
          <w:p w14:paraId="439259EB" w14:textId="77777777" w:rsidR="006F6CF5" w:rsidRPr="0000396E" w:rsidRDefault="006F6CF5" w:rsidP="005B459B">
            <w:pPr>
              <w:pStyle w:val="22"/>
              <w:shd w:val="clear" w:color="auto" w:fill="auto"/>
              <w:tabs>
                <w:tab w:val="left" w:pos="143"/>
              </w:tabs>
              <w:spacing w:line="240" w:lineRule="auto"/>
              <w:jc w:val="both"/>
              <w:rPr>
                <w:rStyle w:val="211pt0"/>
                <w:color w:val="auto"/>
                <w:sz w:val="20"/>
                <w:szCs w:val="20"/>
              </w:rPr>
            </w:pPr>
            <w:r>
              <w:rPr>
                <w:rStyle w:val="211pt0"/>
                <w:color w:val="auto"/>
                <w:sz w:val="20"/>
                <w:szCs w:val="20"/>
              </w:rPr>
              <w:t xml:space="preserve">3.4.2.6 </w:t>
            </w:r>
            <w:r w:rsidRPr="0000396E">
              <w:rPr>
                <w:rStyle w:val="211pt0"/>
                <w:color w:val="auto"/>
                <w:sz w:val="20"/>
                <w:szCs w:val="20"/>
              </w:rPr>
              <w:t>Копии удостоверений специалистов о допуске к работе в электроустановках напряжением до 1000 В.</w:t>
            </w:r>
          </w:p>
          <w:p w14:paraId="60906622" w14:textId="77777777" w:rsidR="006F6CF5" w:rsidRPr="0000396E" w:rsidRDefault="006F6CF5" w:rsidP="005B459B">
            <w:pPr>
              <w:pStyle w:val="22"/>
              <w:numPr>
                <w:ilvl w:val="3"/>
                <w:numId w:val="23"/>
              </w:numPr>
              <w:shd w:val="clear" w:color="auto" w:fill="auto"/>
              <w:tabs>
                <w:tab w:val="left" w:pos="143"/>
              </w:tabs>
              <w:spacing w:line="240" w:lineRule="auto"/>
              <w:jc w:val="both"/>
              <w:rPr>
                <w:rStyle w:val="211pt0"/>
                <w:color w:val="auto"/>
                <w:sz w:val="20"/>
                <w:szCs w:val="20"/>
              </w:rPr>
            </w:pPr>
            <w:r w:rsidRPr="0000396E">
              <w:rPr>
                <w:rStyle w:val="211pt0"/>
                <w:color w:val="auto"/>
                <w:sz w:val="20"/>
                <w:szCs w:val="20"/>
              </w:rPr>
              <w:t xml:space="preserve">Копию Паспорта на весы с отметкой о пройденной поверке. </w:t>
            </w:r>
          </w:p>
          <w:p w14:paraId="1EAB176C" w14:textId="77777777" w:rsidR="006F6CF5" w:rsidRPr="0000396E" w:rsidRDefault="006F6CF5" w:rsidP="005B459B">
            <w:pPr>
              <w:pStyle w:val="22"/>
              <w:numPr>
                <w:ilvl w:val="2"/>
                <w:numId w:val="23"/>
              </w:numPr>
              <w:shd w:val="clear" w:color="auto" w:fill="auto"/>
              <w:tabs>
                <w:tab w:val="left" w:pos="143"/>
              </w:tabs>
              <w:spacing w:line="240" w:lineRule="auto"/>
              <w:jc w:val="both"/>
              <w:rPr>
                <w:sz w:val="20"/>
                <w:szCs w:val="20"/>
                <w:shd w:val="clear" w:color="auto" w:fill="FFFFFF"/>
                <w:lang w:eastAsia="ru-RU" w:bidi="ru-RU"/>
              </w:rPr>
            </w:pPr>
            <w:r w:rsidRPr="0000396E">
              <w:rPr>
                <w:sz w:val="20"/>
                <w:szCs w:val="20"/>
              </w:rPr>
              <w:t>Количество человек в смену – не менее 7 человек.</w:t>
            </w:r>
          </w:p>
          <w:p w14:paraId="24AE4162" w14:textId="77777777" w:rsidR="006F6CF5" w:rsidRPr="0000396E" w:rsidRDefault="006F6CF5" w:rsidP="005B459B">
            <w:pPr>
              <w:pStyle w:val="22"/>
              <w:shd w:val="clear" w:color="auto" w:fill="auto"/>
              <w:tabs>
                <w:tab w:val="left" w:pos="143"/>
              </w:tabs>
              <w:spacing w:line="240" w:lineRule="auto"/>
              <w:jc w:val="both"/>
              <w:rPr>
                <w:rStyle w:val="211pt0"/>
                <w:color w:val="auto"/>
                <w:sz w:val="20"/>
                <w:szCs w:val="20"/>
              </w:rPr>
            </w:pPr>
            <w:r>
              <w:rPr>
                <w:rStyle w:val="211pt0"/>
                <w:color w:val="auto"/>
                <w:sz w:val="20"/>
                <w:szCs w:val="20"/>
              </w:rPr>
              <w:t xml:space="preserve">3.4.4 </w:t>
            </w:r>
            <w:r w:rsidRPr="0000396E">
              <w:rPr>
                <w:rStyle w:val="211pt0"/>
                <w:color w:val="auto"/>
                <w:sz w:val="20"/>
                <w:szCs w:val="20"/>
              </w:rPr>
              <w:t>Обеспечить аттестованную площадку для пересыпки загружаемых материалов в бункер для подъема на верх реактора.</w:t>
            </w:r>
          </w:p>
          <w:p w14:paraId="4C0F1A74" w14:textId="77777777" w:rsidR="006F6CF5" w:rsidRPr="0000396E" w:rsidRDefault="006F6CF5" w:rsidP="005B459B">
            <w:pPr>
              <w:pStyle w:val="22"/>
              <w:numPr>
                <w:ilvl w:val="2"/>
                <w:numId w:val="24"/>
              </w:numPr>
              <w:shd w:val="clear" w:color="auto" w:fill="auto"/>
              <w:tabs>
                <w:tab w:val="left" w:pos="143"/>
              </w:tabs>
              <w:spacing w:line="240" w:lineRule="auto"/>
              <w:ind w:left="34" w:hanging="34"/>
              <w:jc w:val="both"/>
              <w:rPr>
                <w:rStyle w:val="211pt0"/>
                <w:color w:val="auto"/>
                <w:sz w:val="20"/>
                <w:szCs w:val="20"/>
              </w:rPr>
            </w:pPr>
            <w:r w:rsidRPr="0000396E">
              <w:rPr>
                <w:rStyle w:val="211pt0"/>
                <w:color w:val="auto"/>
                <w:sz w:val="20"/>
                <w:szCs w:val="20"/>
              </w:rPr>
              <w:t xml:space="preserve">Работы внутри реакторов должны проводиться с использованием изолирующих средств защиты органов дыхания – станции </w:t>
            </w:r>
            <w:proofErr w:type="spellStart"/>
            <w:r w:rsidRPr="0000396E">
              <w:rPr>
                <w:rStyle w:val="211pt0"/>
                <w:color w:val="auto"/>
                <w:sz w:val="20"/>
                <w:szCs w:val="20"/>
              </w:rPr>
              <w:t>воздухоснабжения</w:t>
            </w:r>
            <w:proofErr w:type="spellEnd"/>
            <w:r w:rsidRPr="0000396E">
              <w:rPr>
                <w:rStyle w:val="211pt0"/>
                <w:color w:val="auto"/>
                <w:sz w:val="20"/>
                <w:szCs w:val="20"/>
              </w:rPr>
              <w:t xml:space="preserve"> «Каскад», ДША «</w:t>
            </w:r>
            <w:proofErr w:type="spellStart"/>
            <w:r w:rsidRPr="0000396E">
              <w:rPr>
                <w:rStyle w:val="211pt0"/>
                <w:color w:val="auto"/>
                <w:sz w:val="20"/>
                <w:szCs w:val="20"/>
              </w:rPr>
              <w:t>Drager</w:t>
            </w:r>
            <w:proofErr w:type="spellEnd"/>
            <w:r w:rsidRPr="0000396E">
              <w:rPr>
                <w:rStyle w:val="211pt0"/>
                <w:color w:val="auto"/>
                <w:sz w:val="20"/>
                <w:szCs w:val="20"/>
              </w:rPr>
              <w:t>» или аналогичной с аварийным баллонном.</w:t>
            </w:r>
          </w:p>
          <w:p w14:paraId="7A76A369" w14:textId="77777777" w:rsidR="006F6CF5" w:rsidRPr="0000396E" w:rsidRDefault="006F6CF5" w:rsidP="005B459B">
            <w:pPr>
              <w:pStyle w:val="22"/>
              <w:numPr>
                <w:ilvl w:val="2"/>
                <w:numId w:val="24"/>
              </w:numPr>
              <w:shd w:val="clear" w:color="auto" w:fill="auto"/>
              <w:tabs>
                <w:tab w:val="left" w:pos="143"/>
              </w:tabs>
              <w:spacing w:line="240" w:lineRule="auto"/>
              <w:ind w:left="34" w:hanging="34"/>
              <w:jc w:val="both"/>
              <w:rPr>
                <w:rStyle w:val="211pt0"/>
                <w:color w:val="auto"/>
                <w:sz w:val="20"/>
                <w:szCs w:val="20"/>
              </w:rPr>
            </w:pPr>
            <w:r w:rsidRPr="0000396E">
              <w:rPr>
                <w:rStyle w:val="211pt0"/>
                <w:color w:val="auto"/>
                <w:sz w:val="20"/>
                <w:szCs w:val="20"/>
              </w:rPr>
              <w:t>При работе сотрудника внутри реактора необходимо обеспечить следующее:</w:t>
            </w:r>
          </w:p>
          <w:p w14:paraId="3467FA17" w14:textId="77777777" w:rsidR="006F6CF5" w:rsidRPr="0000396E" w:rsidRDefault="006F6CF5" w:rsidP="005B459B">
            <w:pPr>
              <w:pStyle w:val="22"/>
              <w:tabs>
                <w:tab w:val="left" w:pos="143"/>
              </w:tabs>
              <w:spacing w:line="240" w:lineRule="auto"/>
              <w:jc w:val="both"/>
              <w:rPr>
                <w:rStyle w:val="211pt0"/>
                <w:color w:val="auto"/>
                <w:sz w:val="20"/>
                <w:szCs w:val="20"/>
              </w:rPr>
            </w:pPr>
            <w:r w:rsidRPr="0000396E">
              <w:rPr>
                <w:rStyle w:val="211pt0"/>
                <w:color w:val="auto"/>
                <w:sz w:val="20"/>
                <w:szCs w:val="20"/>
              </w:rPr>
              <w:t>— наличие на верху реактора горноспасателя ГС-10 или аналога;</w:t>
            </w:r>
          </w:p>
          <w:p w14:paraId="13F22371" w14:textId="77777777" w:rsidR="006F6CF5" w:rsidRPr="0000396E" w:rsidRDefault="006F6CF5" w:rsidP="005B459B">
            <w:pPr>
              <w:pStyle w:val="22"/>
              <w:tabs>
                <w:tab w:val="left" w:pos="143"/>
              </w:tabs>
              <w:spacing w:line="240" w:lineRule="auto"/>
              <w:jc w:val="both"/>
              <w:rPr>
                <w:rStyle w:val="211pt0"/>
                <w:color w:val="auto"/>
                <w:sz w:val="20"/>
                <w:szCs w:val="20"/>
              </w:rPr>
            </w:pPr>
            <w:r w:rsidRPr="0000396E">
              <w:rPr>
                <w:rStyle w:val="211pt0"/>
                <w:color w:val="auto"/>
                <w:sz w:val="20"/>
                <w:szCs w:val="20"/>
              </w:rPr>
              <w:t>— наличие металлических лестниц для спуска в реактор из сплава, исключающего искрообразование;</w:t>
            </w:r>
          </w:p>
          <w:p w14:paraId="4B466CC8" w14:textId="77777777" w:rsidR="006F6CF5" w:rsidRPr="0000396E" w:rsidRDefault="006F6CF5" w:rsidP="005B459B">
            <w:pPr>
              <w:pStyle w:val="22"/>
              <w:tabs>
                <w:tab w:val="left" w:pos="143"/>
              </w:tabs>
              <w:spacing w:line="240" w:lineRule="auto"/>
              <w:jc w:val="both"/>
              <w:rPr>
                <w:rStyle w:val="211pt0"/>
                <w:color w:val="auto"/>
                <w:sz w:val="20"/>
                <w:szCs w:val="20"/>
              </w:rPr>
            </w:pPr>
            <w:r w:rsidRPr="0000396E">
              <w:rPr>
                <w:rStyle w:val="211pt0"/>
                <w:color w:val="auto"/>
                <w:sz w:val="20"/>
                <w:szCs w:val="20"/>
              </w:rPr>
              <w:t>— наличие индивидуальных газоанализаторов с возможностью определения Кислорода, Сероводорода, Горючих веществ, СО;</w:t>
            </w:r>
          </w:p>
          <w:p w14:paraId="67C8207A" w14:textId="77777777" w:rsidR="006F6CF5" w:rsidRPr="0000396E" w:rsidRDefault="006F6CF5" w:rsidP="005B459B">
            <w:pPr>
              <w:pStyle w:val="22"/>
              <w:tabs>
                <w:tab w:val="left" w:pos="143"/>
              </w:tabs>
              <w:spacing w:line="240" w:lineRule="auto"/>
              <w:jc w:val="both"/>
              <w:rPr>
                <w:rStyle w:val="211pt0"/>
                <w:color w:val="auto"/>
                <w:sz w:val="20"/>
                <w:szCs w:val="20"/>
              </w:rPr>
            </w:pPr>
            <w:r w:rsidRPr="0000396E">
              <w:rPr>
                <w:rStyle w:val="211pt0"/>
                <w:color w:val="auto"/>
                <w:sz w:val="20"/>
                <w:szCs w:val="20"/>
              </w:rPr>
              <w:t>— наличие системы видеонаблюдения за работающем в реакторе с возможностью проводить видеозапись и фотосъемку;</w:t>
            </w:r>
          </w:p>
          <w:p w14:paraId="0392D0C6" w14:textId="77777777" w:rsidR="006F6CF5" w:rsidRPr="0000396E" w:rsidRDefault="006F6CF5" w:rsidP="005B459B">
            <w:pPr>
              <w:pStyle w:val="22"/>
              <w:tabs>
                <w:tab w:val="left" w:pos="143"/>
              </w:tabs>
              <w:spacing w:line="240" w:lineRule="auto"/>
              <w:jc w:val="both"/>
              <w:rPr>
                <w:rStyle w:val="211pt0"/>
                <w:color w:val="auto"/>
                <w:sz w:val="20"/>
                <w:szCs w:val="20"/>
              </w:rPr>
            </w:pPr>
            <w:r w:rsidRPr="0000396E">
              <w:rPr>
                <w:rStyle w:val="211pt0"/>
                <w:color w:val="auto"/>
                <w:sz w:val="20"/>
                <w:szCs w:val="20"/>
              </w:rPr>
              <w:t>— наличие системы радиосвязи во взрывозащищенном исполнении;</w:t>
            </w:r>
          </w:p>
          <w:p w14:paraId="325FF759" w14:textId="77777777" w:rsidR="006F6CF5" w:rsidRPr="0000396E" w:rsidRDefault="006F6CF5" w:rsidP="005B459B">
            <w:pPr>
              <w:pStyle w:val="22"/>
              <w:tabs>
                <w:tab w:val="left" w:pos="143"/>
              </w:tabs>
              <w:spacing w:line="240" w:lineRule="auto"/>
              <w:jc w:val="both"/>
              <w:rPr>
                <w:rStyle w:val="211pt0"/>
                <w:color w:val="auto"/>
                <w:sz w:val="20"/>
                <w:szCs w:val="20"/>
              </w:rPr>
            </w:pPr>
            <w:r w:rsidRPr="0000396E">
              <w:rPr>
                <w:rStyle w:val="211pt0"/>
                <w:color w:val="auto"/>
                <w:sz w:val="20"/>
                <w:szCs w:val="20"/>
              </w:rPr>
              <w:t>— обеспечить наличие постоянной радиосвязи с работающим внутри реактора с применением специализированных радиостанций во взрывозащищенном исполнении;</w:t>
            </w:r>
          </w:p>
          <w:p w14:paraId="26A0ECBF" w14:textId="77777777" w:rsidR="006F6CF5" w:rsidRPr="0000396E" w:rsidRDefault="006F6CF5" w:rsidP="005B459B">
            <w:pPr>
              <w:pStyle w:val="22"/>
              <w:tabs>
                <w:tab w:val="left" w:pos="143"/>
              </w:tabs>
              <w:spacing w:line="240" w:lineRule="auto"/>
              <w:jc w:val="both"/>
              <w:rPr>
                <w:rStyle w:val="211pt0"/>
                <w:color w:val="auto"/>
                <w:sz w:val="20"/>
                <w:szCs w:val="20"/>
              </w:rPr>
            </w:pPr>
            <w:r w:rsidRPr="0000396E">
              <w:rPr>
                <w:rStyle w:val="211pt0"/>
                <w:color w:val="auto"/>
                <w:sz w:val="20"/>
                <w:szCs w:val="20"/>
              </w:rPr>
              <w:t xml:space="preserve">— наличие системы страховки от падения работника внутри реактора с возможностью экстренной эвакуации (системы страховки </w:t>
            </w:r>
            <w:proofErr w:type="spellStart"/>
            <w:r w:rsidRPr="0000396E">
              <w:rPr>
                <w:sz w:val="20"/>
                <w:szCs w:val="20"/>
              </w:rPr>
              <w:t>Miller</w:t>
            </w:r>
            <w:proofErr w:type="spellEnd"/>
            <w:r w:rsidRPr="0000396E">
              <w:rPr>
                <w:sz w:val="20"/>
                <w:szCs w:val="20"/>
              </w:rPr>
              <w:t xml:space="preserve"> </w:t>
            </w:r>
            <w:proofErr w:type="spellStart"/>
            <w:r w:rsidRPr="0000396E">
              <w:rPr>
                <w:sz w:val="20"/>
                <w:szCs w:val="20"/>
              </w:rPr>
              <w:t>MightEvac</w:t>
            </w:r>
            <w:proofErr w:type="spellEnd"/>
            <w:r w:rsidRPr="0000396E">
              <w:rPr>
                <w:rStyle w:val="211pt0"/>
                <w:color w:val="auto"/>
                <w:sz w:val="20"/>
                <w:szCs w:val="20"/>
              </w:rPr>
              <w:t xml:space="preserve"> или </w:t>
            </w:r>
            <w:proofErr w:type="spellStart"/>
            <w:proofErr w:type="gramStart"/>
            <w:r w:rsidRPr="0000396E">
              <w:rPr>
                <w:rStyle w:val="211pt0"/>
                <w:color w:val="auto"/>
                <w:sz w:val="20"/>
                <w:szCs w:val="20"/>
                <w:lang w:val="en-US"/>
              </w:rPr>
              <w:t>GripStop</w:t>
            </w:r>
            <w:proofErr w:type="spellEnd"/>
            <w:r w:rsidRPr="0000396E">
              <w:rPr>
                <w:rStyle w:val="211pt0"/>
                <w:color w:val="auto"/>
                <w:sz w:val="20"/>
                <w:szCs w:val="20"/>
              </w:rPr>
              <w:t xml:space="preserve"> </w:t>
            </w:r>
            <w:r w:rsidRPr="0000396E">
              <w:rPr>
                <w:rStyle w:val="211pt0"/>
                <w:color w:val="auto"/>
                <w:sz w:val="20"/>
                <w:szCs w:val="20"/>
                <w:lang w:val="en-US"/>
              </w:rPr>
              <w:t>Evac</w:t>
            </w:r>
            <w:r w:rsidRPr="0000396E">
              <w:rPr>
                <w:rStyle w:val="211pt0"/>
                <w:color w:val="auto"/>
                <w:sz w:val="20"/>
                <w:szCs w:val="20"/>
              </w:rPr>
              <w:t xml:space="preserve"> </w:t>
            </w:r>
            <w:proofErr w:type="gramEnd"/>
            <w:r w:rsidRPr="0000396E">
              <w:rPr>
                <w:rStyle w:val="211pt0"/>
                <w:color w:val="auto"/>
                <w:sz w:val="20"/>
                <w:szCs w:val="20"/>
              </w:rPr>
              <w:t xml:space="preserve">или аналогичными), установленной на специализированном </w:t>
            </w:r>
            <w:proofErr w:type="spellStart"/>
            <w:r w:rsidRPr="0000396E">
              <w:rPr>
                <w:rStyle w:val="211pt0"/>
                <w:color w:val="auto"/>
                <w:sz w:val="20"/>
                <w:szCs w:val="20"/>
              </w:rPr>
              <w:t>триподе</w:t>
            </w:r>
            <w:proofErr w:type="spellEnd"/>
            <w:r w:rsidRPr="0000396E">
              <w:rPr>
                <w:rStyle w:val="211pt0"/>
                <w:color w:val="auto"/>
                <w:sz w:val="20"/>
                <w:szCs w:val="20"/>
              </w:rPr>
              <w:t>;</w:t>
            </w:r>
          </w:p>
          <w:p w14:paraId="06A725F2" w14:textId="77777777" w:rsidR="006F6CF5" w:rsidRPr="0000396E" w:rsidRDefault="006F6CF5" w:rsidP="005B459B">
            <w:pPr>
              <w:pStyle w:val="22"/>
              <w:tabs>
                <w:tab w:val="left" w:pos="143"/>
              </w:tabs>
              <w:spacing w:line="240" w:lineRule="auto"/>
              <w:jc w:val="both"/>
              <w:rPr>
                <w:rStyle w:val="211pt0"/>
                <w:color w:val="auto"/>
                <w:sz w:val="20"/>
                <w:szCs w:val="20"/>
              </w:rPr>
            </w:pPr>
            <w:r w:rsidRPr="0000396E">
              <w:rPr>
                <w:rStyle w:val="211pt0"/>
                <w:color w:val="auto"/>
                <w:sz w:val="20"/>
                <w:szCs w:val="20"/>
              </w:rPr>
              <w:t>— обеспечить постоянное присутствие наверху реактора ответственного за безопасное проведение газоопасных работ;</w:t>
            </w:r>
          </w:p>
          <w:p w14:paraId="55675E20" w14:textId="77777777" w:rsidR="006F6CF5" w:rsidRPr="0000396E" w:rsidRDefault="006F6CF5" w:rsidP="005B459B">
            <w:pPr>
              <w:pStyle w:val="22"/>
              <w:tabs>
                <w:tab w:val="left" w:pos="143"/>
              </w:tabs>
              <w:spacing w:line="240" w:lineRule="auto"/>
              <w:jc w:val="both"/>
              <w:rPr>
                <w:rStyle w:val="211pt0"/>
                <w:color w:val="auto"/>
                <w:sz w:val="20"/>
                <w:szCs w:val="20"/>
              </w:rPr>
            </w:pPr>
            <w:r w:rsidRPr="0000396E">
              <w:rPr>
                <w:rStyle w:val="211pt0"/>
                <w:color w:val="auto"/>
                <w:sz w:val="20"/>
                <w:szCs w:val="20"/>
              </w:rPr>
              <w:t xml:space="preserve">— обеспечить постоянное присутствие наверху реактора дублера и наблюдающего, одетых в средства защиты органов дыхания изолирующего типа в положении «наготове» такого же типа, как и у работающего внутри реактора или уровнем защищенности выше. Средства защиты органов дыхания изолирующего типа у дублера и наблюдающего должны быть подключены к независимому источнику бесперебойной подачи воздуха такого же типа, как у работающего в реакторе. Средства защиты органов дыхания изолирующего типа у дублера и наблюдающего должны иметь возможность подключения дополнительной </w:t>
            </w:r>
            <w:proofErr w:type="spellStart"/>
            <w:r w:rsidRPr="0000396E">
              <w:rPr>
                <w:rStyle w:val="211pt0"/>
                <w:color w:val="auto"/>
                <w:sz w:val="20"/>
                <w:szCs w:val="20"/>
              </w:rPr>
              <w:t>полнолицевой</w:t>
            </w:r>
            <w:proofErr w:type="spellEnd"/>
            <w:r w:rsidRPr="0000396E">
              <w:rPr>
                <w:rStyle w:val="211pt0"/>
                <w:color w:val="auto"/>
                <w:sz w:val="20"/>
                <w:szCs w:val="20"/>
              </w:rPr>
              <w:t xml:space="preserve"> панорамной маски в качестве спасательного устройства;</w:t>
            </w:r>
          </w:p>
          <w:p w14:paraId="7992C7B7" w14:textId="77777777" w:rsidR="006F6CF5" w:rsidRPr="0000396E" w:rsidRDefault="006F6CF5" w:rsidP="005B459B">
            <w:pPr>
              <w:pStyle w:val="22"/>
              <w:tabs>
                <w:tab w:val="left" w:pos="143"/>
              </w:tabs>
              <w:spacing w:line="240" w:lineRule="auto"/>
              <w:jc w:val="both"/>
              <w:rPr>
                <w:rStyle w:val="211pt0"/>
                <w:color w:val="auto"/>
                <w:sz w:val="20"/>
                <w:szCs w:val="20"/>
              </w:rPr>
            </w:pPr>
            <w:r w:rsidRPr="0000396E">
              <w:rPr>
                <w:rStyle w:val="211pt0"/>
                <w:color w:val="auto"/>
                <w:sz w:val="20"/>
                <w:szCs w:val="20"/>
              </w:rPr>
              <w:t xml:space="preserve">— обеспечить наличие обученного специалиста для постоянного контроля за параметрами и работой источника бесперебойной подачи воздуха (станция </w:t>
            </w:r>
            <w:proofErr w:type="spellStart"/>
            <w:r w:rsidRPr="0000396E">
              <w:rPr>
                <w:rStyle w:val="211pt0"/>
                <w:color w:val="auto"/>
                <w:sz w:val="20"/>
                <w:szCs w:val="20"/>
              </w:rPr>
              <w:t>воздухоснабжения</w:t>
            </w:r>
            <w:proofErr w:type="spellEnd"/>
            <w:r w:rsidRPr="0000396E">
              <w:rPr>
                <w:rStyle w:val="211pt0"/>
                <w:color w:val="auto"/>
                <w:sz w:val="20"/>
                <w:szCs w:val="20"/>
              </w:rPr>
              <w:t xml:space="preserve"> «Каскад» или «</w:t>
            </w:r>
            <w:proofErr w:type="spellStart"/>
            <w:r w:rsidRPr="0000396E">
              <w:rPr>
                <w:rStyle w:val="211pt0"/>
                <w:color w:val="auto"/>
                <w:sz w:val="20"/>
                <w:szCs w:val="20"/>
              </w:rPr>
              <w:t>Drager</w:t>
            </w:r>
            <w:proofErr w:type="spellEnd"/>
            <w:r w:rsidRPr="0000396E">
              <w:rPr>
                <w:rStyle w:val="211pt0"/>
                <w:color w:val="auto"/>
                <w:sz w:val="20"/>
                <w:szCs w:val="20"/>
              </w:rPr>
              <w:t>»);</w:t>
            </w:r>
          </w:p>
          <w:p w14:paraId="0F04AC5F" w14:textId="77777777" w:rsidR="006F6CF5" w:rsidRPr="0000396E" w:rsidRDefault="006F6CF5" w:rsidP="005B459B">
            <w:pPr>
              <w:pStyle w:val="22"/>
              <w:shd w:val="clear" w:color="auto" w:fill="auto"/>
              <w:tabs>
                <w:tab w:val="left" w:pos="143"/>
              </w:tabs>
              <w:spacing w:line="240" w:lineRule="auto"/>
              <w:jc w:val="both"/>
              <w:rPr>
                <w:rStyle w:val="211pt0"/>
                <w:color w:val="auto"/>
                <w:sz w:val="20"/>
                <w:szCs w:val="20"/>
              </w:rPr>
            </w:pPr>
            <w:r w:rsidRPr="0000396E">
              <w:rPr>
                <w:rStyle w:val="211pt0"/>
                <w:color w:val="auto"/>
                <w:sz w:val="20"/>
                <w:szCs w:val="20"/>
              </w:rPr>
              <w:t>— обеспечить заправку баллонов сжатым воздухом собственным оборудованием с привлечением специалистов имеющих удостоверения о прохождении аттестации по промышленной безопасности соответствующей группы.</w:t>
            </w:r>
          </w:p>
          <w:p w14:paraId="072D82CA" w14:textId="77777777" w:rsidR="006F6CF5" w:rsidRPr="0000396E" w:rsidRDefault="006F6CF5" w:rsidP="005B459B">
            <w:pPr>
              <w:pStyle w:val="22"/>
              <w:numPr>
                <w:ilvl w:val="2"/>
                <w:numId w:val="24"/>
              </w:numPr>
              <w:shd w:val="clear" w:color="auto" w:fill="auto"/>
              <w:tabs>
                <w:tab w:val="left" w:pos="143"/>
              </w:tabs>
              <w:spacing w:line="240" w:lineRule="auto"/>
              <w:jc w:val="both"/>
              <w:rPr>
                <w:rStyle w:val="211pt0"/>
                <w:color w:val="auto"/>
                <w:sz w:val="20"/>
                <w:szCs w:val="20"/>
              </w:rPr>
            </w:pPr>
            <w:r w:rsidRPr="0000396E">
              <w:rPr>
                <w:rStyle w:val="211pt0"/>
                <w:color w:val="auto"/>
                <w:sz w:val="20"/>
                <w:szCs w:val="20"/>
              </w:rPr>
              <w:t>Обеспечить освещение 12 В внутри реактора во взрывозащищенном исполнении.</w:t>
            </w:r>
          </w:p>
          <w:p w14:paraId="77FF3B66" w14:textId="77777777" w:rsidR="006F6CF5" w:rsidRPr="0000396E" w:rsidRDefault="006F6CF5" w:rsidP="005B459B">
            <w:pPr>
              <w:pStyle w:val="22"/>
              <w:numPr>
                <w:ilvl w:val="2"/>
                <w:numId w:val="24"/>
              </w:numPr>
              <w:shd w:val="clear" w:color="auto" w:fill="auto"/>
              <w:tabs>
                <w:tab w:val="left" w:pos="143"/>
              </w:tabs>
              <w:spacing w:line="240" w:lineRule="auto"/>
              <w:jc w:val="both"/>
              <w:rPr>
                <w:rStyle w:val="211pt0"/>
                <w:color w:val="auto"/>
                <w:sz w:val="20"/>
                <w:szCs w:val="20"/>
              </w:rPr>
            </w:pPr>
            <w:r w:rsidRPr="0000396E">
              <w:rPr>
                <w:rStyle w:val="211pt0"/>
                <w:color w:val="auto"/>
                <w:sz w:val="20"/>
                <w:szCs w:val="20"/>
              </w:rPr>
              <w:t>Наличие станции рассева катализаторов с набором сеток, обеспечивающих разделение всех выгружаемых материалов по типоразмерам, с возможностью подачи азота внутрь станции.</w:t>
            </w:r>
          </w:p>
          <w:p w14:paraId="4134D103" w14:textId="77777777" w:rsidR="006F6CF5" w:rsidRPr="0000396E" w:rsidRDefault="006F6CF5" w:rsidP="005B459B">
            <w:pPr>
              <w:pStyle w:val="22"/>
              <w:numPr>
                <w:ilvl w:val="2"/>
                <w:numId w:val="24"/>
              </w:numPr>
              <w:shd w:val="clear" w:color="auto" w:fill="auto"/>
              <w:tabs>
                <w:tab w:val="left" w:pos="143"/>
              </w:tabs>
              <w:spacing w:line="240" w:lineRule="auto"/>
              <w:jc w:val="both"/>
              <w:rPr>
                <w:rStyle w:val="211pt0"/>
                <w:color w:val="auto"/>
                <w:sz w:val="20"/>
                <w:szCs w:val="20"/>
              </w:rPr>
            </w:pPr>
            <w:r w:rsidRPr="0000396E">
              <w:rPr>
                <w:rStyle w:val="211pt0"/>
                <w:color w:val="auto"/>
                <w:sz w:val="20"/>
                <w:szCs w:val="20"/>
              </w:rPr>
              <w:t>Все электрооборудование Исполнителя должно быть во взрывозащищенном исполнении.</w:t>
            </w:r>
          </w:p>
          <w:p w14:paraId="22434060" w14:textId="77777777" w:rsidR="006F6CF5" w:rsidRPr="0000396E" w:rsidRDefault="006F6CF5" w:rsidP="005B459B">
            <w:pPr>
              <w:pStyle w:val="22"/>
              <w:numPr>
                <w:ilvl w:val="2"/>
                <w:numId w:val="24"/>
              </w:numPr>
              <w:shd w:val="clear" w:color="auto" w:fill="auto"/>
              <w:tabs>
                <w:tab w:val="left" w:pos="143"/>
              </w:tabs>
              <w:spacing w:line="240" w:lineRule="auto"/>
              <w:jc w:val="both"/>
              <w:rPr>
                <w:rStyle w:val="211pt0"/>
                <w:color w:val="auto"/>
                <w:sz w:val="20"/>
                <w:szCs w:val="20"/>
              </w:rPr>
            </w:pPr>
            <w:r w:rsidRPr="0000396E">
              <w:rPr>
                <w:rStyle w:val="211pt0"/>
                <w:color w:val="auto"/>
                <w:sz w:val="20"/>
                <w:szCs w:val="20"/>
              </w:rPr>
              <w:t>Предоставление положительных отзывов об аналогичных работах в количестве не менее 10 за последние 3 года.</w:t>
            </w:r>
          </w:p>
          <w:p w14:paraId="6E9FAB9E" w14:textId="11E8D323" w:rsidR="006F6CF5" w:rsidRPr="0073083C" w:rsidRDefault="005B459B" w:rsidP="005B459B">
            <w:pPr>
              <w:widowControl w:val="0"/>
              <w:jc w:val="both"/>
              <w:rPr>
                <w:rFonts w:ascii="Times New Roman" w:eastAsia="Times New Roman" w:hAnsi="Times New Roman" w:cs="Times New Roman"/>
                <w:shd w:val="clear" w:color="auto" w:fill="FFFFFF"/>
                <w:lang w:eastAsia="ru-RU" w:bidi="ru-RU"/>
              </w:rPr>
            </w:pPr>
            <w:r>
              <w:rPr>
                <w:rStyle w:val="211pt0"/>
                <w:rFonts w:eastAsiaTheme="minorHAnsi"/>
                <w:color w:val="auto"/>
                <w:sz w:val="20"/>
                <w:szCs w:val="20"/>
              </w:rPr>
              <w:t>3.4.11</w:t>
            </w:r>
            <w:r w:rsidR="006F6CF5">
              <w:rPr>
                <w:rStyle w:val="211pt0"/>
                <w:rFonts w:eastAsiaTheme="minorHAnsi"/>
                <w:color w:val="auto"/>
                <w:sz w:val="20"/>
                <w:szCs w:val="20"/>
              </w:rPr>
              <w:t xml:space="preserve"> </w:t>
            </w:r>
            <w:r w:rsidR="006F6CF5" w:rsidRPr="0000396E">
              <w:rPr>
                <w:rStyle w:val="211pt0"/>
                <w:rFonts w:eastAsiaTheme="minorHAnsi"/>
                <w:color w:val="auto"/>
                <w:sz w:val="20"/>
                <w:szCs w:val="20"/>
              </w:rPr>
              <w:t>Гарантия оказания всего объема услуг собственными силами.</w:t>
            </w:r>
          </w:p>
        </w:tc>
      </w:tr>
      <w:tr w:rsidR="005B459B" w:rsidRPr="0073083C" w14:paraId="02F376A1" w14:textId="77777777" w:rsidTr="00606D73">
        <w:trPr>
          <w:trHeight w:val="1140"/>
        </w:trPr>
        <w:tc>
          <w:tcPr>
            <w:tcW w:w="2345" w:type="dxa"/>
          </w:tcPr>
          <w:p w14:paraId="7358D4B1" w14:textId="77777777" w:rsidR="005B459B" w:rsidRPr="0000396E" w:rsidRDefault="005B459B" w:rsidP="005B459B">
            <w:pPr>
              <w:pStyle w:val="22"/>
              <w:shd w:val="clear" w:color="auto" w:fill="auto"/>
              <w:spacing w:line="220" w:lineRule="exact"/>
              <w:rPr>
                <w:rStyle w:val="211pt0"/>
                <w:color w:val="auto"/>
                <w:sz w:val="20"/>
                <w:szCs w:val="20"/>
              </w:rPr>
            </w:pPr>
          </w:p>
          <w:p w14:paraId="3A8A6413" w14:textId="31E47B4B" w:rsidR="005B459B" w:rsidRPr="0073083C" w:rsidRDefault="005B459B" w:rsidP="005B459B">
            <w:pPr>
              <w:widowControl w:val="0"/>
              <w:spacing w:line="220" w:lineRule="exact"/>
              <w:rPr>
                <w:rFonts w:ascii="Times New Roman" w:eastAsia="Times New Roman" w:hAnsi="Times New Roman" w:cs="Times New Roman"/>
                <w:color w:val="000000"/>
                <w:shd w:val="clear" w:color="auto" w:fill="FFFFFF"/>
                <w:lang w:eastAsia="ru-RU" w:bidi="ru-RU"/>
              </w:rPr>
            </w:pPr>
            <w:r w:rsidRPr="0000396E">
              <w:rPr>
                <w:rStyle w:val="211pt0"/>
                <w:rFonts w:eastAsiaTheme="minorHAnsi"/>
                <w:color w:val="auto"/>
                <w:sz w:val="20"/>
                <w:szCs w:val="20"/>
              </w:rPr>
              <w:t>3.5. Дополнительные требования к Исполнителю</w:t>
            </w:r>
          </w:p>
        </w:tc>
        <w:tc>
          <w:tcPr>
            <w:tcW w:w="7720" w:type="dxa"/>
            <w:vAlign w:val="center"/>
          </w:tcPr>
          <w:p w14:paraId="255AC2CA" w14:textId="77777777" w:rsidR="005B459B" w:rsidRPr="0000396E" w:rsidRDefault="005B459B" w:rsidP="00606D73">
            <w:pPr>
              <w:pStyle w:val="22"/>
              <w:numPr>
                <w:ilvl w:val="2"/>
                <w:numId w:val="25"/>
              </w:numPr>
              <w:shd w:val="clear" w:color="auto" w:fill="auto"/>
              <w:spacing w:line="240" w:lineRule="auto"/>
              <w:ind w:left="0" w:firstLine="0"/>
              <w:jc w:val="both"/>
              <w:rPr>
                <w:rStyle w:val="211pt0"/>
                <w:color w:val="auto"/>
                <w:sz w:val="20"/>
                <w:szCs w:val="20"/>
              </w:rPr>
            </w:pPr>
            <w:r w:rsidRPr="0000396E">
              <w:rPr>
                <w:rStyle w:val="211pt0"/>
                <w:color w:val="auto"/>
                <w:sz w:val="20"/>
                <w:szCs w:val="20"/>
              </w:rPr>
              <w:t>Предоставить копии лицензий и разрешений на проведение работ по выгрузке, загрузке, активации катализаторов.</w:t>
            </w:r>
          </w:p>
          <w:p w14:paraId="72A81EF5" w14:textId="77777777" w:rsidR="005B459B" w:rsidRPr="0000396E" w:rsidRDefault="005B459B" w:rsidP="00606D73">
            <w:pPr>
              <w:pStyle w:val="22"/>
              <w:numPr>
                <w:ilvl w:val="2"/>
                <w:numId w:val="25"/>
              </w:numPr>
              <w:shd w:val="clear" w:color="auto" w:fill="auto"/>
              <w:spacing w:line="240" w:lineRule="auto"/>
              <w:ind w:left="0" w:firstLine="0"/>
              <w:jc w:val="both"/>
              <w:rPr>
                <w:rStyle w:val="211pt0"/>
                <w:color w:val="auto"/>
                <w:sz w:val="20"/>
                <w:szCs w:val="20"/>
                <w:shd w:val="clear" w:color="auto" w:fill="auto"/>
                <w:lang w:eastAsia="en-US" w:bidi="ar-SA"/>
              </w:rPr>
            </w:pPr>
            <w:r w:rsidRPr="0000396E">
              <w:rPr>
                <w:rStyle w:val="211pt0"/>
                <w:color w:val="auto"/>
                <w:sz w:val="20"/>
                <w:szCs w:val="20"/>
              </w:rPr>
              <w:t>Предоставить копии паспортов на всё электрооборудование, подтверждающих его исполнение во взрывозащищенном варианте.</w:t>
            </w:r>
          </w:p>
          <w:p w14:paraId="36B8811C" w14:textId="77777777" w:rsidR="005B459B" w:rsidRPr="0000396E" w:rsidRDefault="005B459B" w:rsidP="00606D73">
            <w:pPr>
              <w:pStyle w:val="22"/>
              <w:numPr>
                <w:ilvl w:val="2"/>
                <w:numId w:val="25"/>
              </w:numPr>
              <w:shd w:val="clear" w:color="auto" w:fill="auto"/>
              <w:spacing w:line="240" w:lineRule="auto"/>
              <w:ind w:left="0" w:firstLine="0"/>
              <w:jc w:val="both"/>
              <w:rPr>
                <w:rStyle w:val="211pt0"/>
                <w:color w:val="auto"/>
                <w:sz w:val="20"/>
                <w:szCs w:val="20"/>
                <w:shd w:val="clear" w:color="auto" w:fill="auto"/>
                <w:lang w:eastAsia="en-US" w:bidi="ar-SA"/>
              </w:rPr>
            </w:pPr>
            <w:r w:rsidRPr="0000396E">
              <w:rPr>
                <w:rStyle w:val="211pt0"/>
                <w:color w:val="auto"/>
                <w:sz w:val="20"/>
                <w:szCs w:val="20"/>
              </w:rPr>
              <w:t>Предоставить копии паспортов с отметками об исправности страховочных привязей, веревок, лестниц.</w:t>
            </w:r>
          </w:p>
          <w:p w14:paraId="5F3DDC6C" w14:textId="77777777" w:rsidR="005B459B" w:rsidRPr="0000396E" w:rsidRDefault="005B459B" w:rsidP="00606D73">
            <w:pPr>
              <w:pStyle w:val="22"/>
              <w:numPr>
                <w:ilvl w:val="2"/>
                <w:numId w:val="25"/>
              </w:numPr>
              <w:shd w:val="clear" w:color="auto" w:fill="auto"/>
              <w:spacing w:line="240" w:lineRule="auto"/>
              <w:ind w:left="0" w:firstLine="0"/>
              <w:jc w:val="both"/>
              <w:rPr>
                <w:rStyle w:val="211pt0"/>
                <w:color w:val="auto"/>
                <w:sz w:val="20"/>
                <w:szCs w:val="20"/>
                <w:shd w:val="clear" w:color="auto" w:fill="auto"/>
                <w:lang w:eastAsia="en-US" w:bidi="ar-SA"/>
              </w:rPr>
            </w:pPr>
            <w:r w:rsidRPr="0000396E">
              <w:rPr>
                <w:rStyle w:val="211pt0"/>
                <w:color w:val="auto"/>
                <w:sz w:val="20"/>
                <w:szCs w:val="20"/>
              </w:rPr>
              <w:lastRenderedPageBreak/>
              <w:t xml:space="preserve">Предоставить копии паспортов с отметками об исправности средства защиты от падения с возможностью эвакуации </w:t>
            </w:r>
            <w:proofErr w:type="spellStart"/>
            <w:r w:rsidRPr="0000396E">
              <w:rPr>
                <w:sz w:val="20"/>
                <w:szCs w:val="20"/>
              </w:rPr>
              <w:t>Miller</w:t>
            </w:r>
            <w:proofErr w:type="spellEnd"/>
            <w:r w:rsidRPr="0000396E">
              <w:rPr>
                <w:sz w:val="20"/>
                <w:szCs w:val="20"/>
              </w:rPr>
              <w:t xml:space="preserve"> </w:t>
            </w:r>
            <w:proofErr w:type="spellStart"/>
            <w:r w:rsidRPr="0000396E">
              <w:rPr>
                <w:sz w:val="20"/>
                <w:szCs w:val="20"/>
              </w:rPr>
              <w:t>MightEvac</w:t>
            </w:r>
            <w:proofErr w:type="spellEnd"/>
            <w:r w:rsidRPr="0000396E">
              <w:rPr>
                <w:rStyle w:val="211pt0"/>
                <w:color w:val="auto"/>
                <w:sz w:val="20"/>
                <w:szCs w:val="20"/>
              </w:rPr>
              <w:t xml:space="preserve"> или </w:t>
            </w:r>
            <w:proofErr w:type="spellStart"/>
            <w:proofErr w:type="gramStart"/>
            <w:r w:rsidRPr="0000396E">
              <w:rPr>
                <w:rStyle w:val="211pt0"/>
                <w:color w:val="auto"/>
                <w:sz w:val="20"/>
                <w:szCs w:val="20"/>
                <w:lang w:val="en-US"/>
              </w:rPr>
              <w:t>GripStop</w:t>
            </w:r>
            <w:proofErr w:type="spellEnd"/>
            <w:r w:rsidRPr="0000396E">
              <w:rPr>
                <w:rStyle w:val="211pt0"/>
                <w:color w:val="auto"/>
                <w:sz w:val="20"/>
                <w:szCs w:val="20"/>
              </w:rPr>
              <w:t xml:space="preserve"> </w:t>
            </w:r>
            <w:r w:rsidRPr="0000396E">
              <w:rPr>
                <w:rStyle w:val="211pt0"/>
                <w:color w:val="auto"/>
                <w:sz w:val="20"/>
                <w:szCs w:val="20"/>
                <w:lang w:val="en-US"/>
              </w:rPr>
              <w:t>Evac</w:t>
            </w:r>
            <w:r w:rsidRPr="0000396E">
              <w:rPr>
                <w:rStyle w:val="211pt0"/>
                <w:color w:val="auto"/>
                <w:sz w:val="20"/>
                <w:szCs w:val="20"/>
              </w:rPr>
              <w:t xml:space="preserve"> </w:t>
            </w:r>
            <w:proofErr w:type="gramEnd"/>
            <w:r w:rsidRPr="0000396E">
              <w:rPr>
                <w:rStyle w:val="211pt0"/>
                <w:color w:val="auto"/>
                <w:sz w:val="20"/>
                <w:szCs w:val="20"/>
              </w:rPr>
              <w:t xml:space="preserve">или аналогичных. Предоставить копии паспортов с отметками об исправности </w:t>
            </w:r>
            <w:proofErr w:type="spellStart"/>
            <w:r w:rsidRPr="0000396E">
              <w:rPr>
                <w:rStyle w:val="211pt0"/>
                <w:color w:val="auto"/>
                <w:sz w:val="20"/>
                <w:szCs w:val="20"/>
              </w:rPr>
              <w:t>трипода</w:t>
            </w:r>
            <w:proofErr w:type="spellEnd"/>
            <w:r w:rsidRPr="0000396E">
              <w:rPr>
                <w:rStyle w:val="211pt0"/>
                <w:color w:val="auto"/>
                <w:sz w:val="20"/>
                <w:szCs w:val="20"/>
              </w:rPr>
              <w:t>, используемого для установки средства защиты от падения.</w:t>
            </w:r>
          </w:p>
          <w:p w14:paraId="633DFF7D" w14:textId="77777777" w:rsidR="005B459B" w:rsidRPr="0000396E" w:rsidRDefault="005B459B" w:rsidP="00606D73">
            <w:pPr>
              <w:pStyle w:val="22"/>
              <w:numPr>
                <w:ilvl w:val="2"/>
                <w:numId w:val="25"/>
              </w:numPr>
              <w:shd w:val="clear" w:color="auto" w:fill="auto"/>
              <w:spacing w:line="240" w:lineRule="auto"/>
              <w:ind w:left="0" w:firstLine="0"/>
              <w:jc w:val="both"/>
              <w:rPr>
                <w:rStyle w:val="211pt0"/>
                <w:color w:val="auto"/>
                <w:sz w:val="20"/>
                <w:szCs w:val="20"/>
                <w:shd w:val="clear" w:color="auto" w:fill="auto"/>
                <w:lang w:eastAsia="en-US" w:bidi="ar-SA"/>
              </w:rPr>
            </w:pPr>
            <w:r w:rsidRPr="0000396E">
              <w:rPr>
                <w:rStyle w:val="211pt0"/>
                <w:color w:val="auto"/>
                <w:sz w:val="20"/>
                <w:szCs w:val="20"/>
              </w:rPr>
              <w:t>Исполнитель должен иметь следующие сертификаты:</w:t>
            </w:r>
          </w:p>
          <w:p w14:paraId="5C7F3999" w14:textId="77777777" w:rsidR="005B459B" w:rsidRPr="0000396E" w:rsidRDefault="005B459B" w:rsidP="00606D73">
            <w:pPr>
              <w:pStyle w:val="22"/>
              <w:shd w:val="clear" w:color="auto" w:fill="auto"/>
              <w:spacing w:line="240" w:lineRule="auto"/>
              <w:jc w:val="both"/>
              <w:rPr>
                <w:rStyle w:val="211pt0"/>
                <w:color w:val="auto"/>
                <w:sz w:val="20"/>
                <w:szCs w:val="20"/>
              </w:rPr>
            </w:pPr>
            <w:r w:rsidRPr="0000396E">
              <w:rPr>
                <w:rStyle w:val="211pt0"/>
                <w:color w:val="auto"/>
                <w:sz w:val="20"/>
                <w:szCs w:val="20"/>
              </w:rPr>
              <w:t>— </w:t>
            </w:r>
            <w:r w:rsidRPr="0000396E">
              <w:rPr>
                <w:rStyle w:val="211pt0"/>
                <w:color w:val="auto"/>
                <w:sz w:val="20"/>
                <w:szCs w:val="20"/>
                <w:lang w:val="en-US"/>
              </w:rPr>
              <w:t>ISO</w:t>
            </w:r>
            <w:r w:rsidRPr="0000396E">
              <w:rPr>
                <w:rStyle w:val="211pt0"/>
                <w:color w:val="auto"/>
                <w:sz w:val="20"/>
                <w:szCs w:val="20"/>
              </w:rPr>
              <w:t xml:space="preserve"> 9001:2015 «Система менеджмента качества»;</w:t>
            </w:r>
          </w:p>
          <w:p w14:paraId="17D17E99" w14:textId="77777777" w:rsidR="005B459B" w:rsidRPr="0000396E" w:rsidRDefault="005B459B" w:rsidP="00606D73">
            <w:pPr>
              <w:pStyle w:val="22"/>
              <w:shd w:val="clear" w:color="auto" w:fill="auto"/>
              <w:spacing w:line="240" w:lineRule="auto"/>
              <w:jc w:val="both"/>
              <w:rPr>
                <w:rStyle w:val="211pt0"/>
                <w:color w:val="auto"/>
                <w:sz w:val="20"/>
                <w:szCs w:val="20"/>
              </w:rPr>
            </w:pPr>
            <w:r w:rsidRPr="0000396E">
              <w:rPr>
                <w:rStyle w:val="211pt0"/>
                <w:color w:val="auto"/>
                <w:sz w:val="20"/>
                <w:szCs w:val="20"/>
              </w:rPr>
              <w:t>— </w:t>
            </w:r>
            <w:r w:rsidRPr="0000396E">
              <w:rPr>
                <w:rStyle w:val="211pt0"/>
                <w:color w:val="auto"/>
                <w:sz w:val="20"/>
                <w:szCs w:val="20"/>
                <w:lang w:val="en-US"/>
              </w:rPr>
              <w:t>ISO</w:t>
            </w:r>
            <w:r w:rsidRPr="0000396E">
              <w:rPr>
                <w:rStyle w:val="211pt0"/>
                <w:color w:val="auto"/>
                <w:sz w:val="20"/>
                <w:szCs w:val="20"/>
              </w:rPr>
              <w:t xml:space="preserve"> 14001:2015 «Система экологического менеджмента»;</w:t>
            </w:r>
          </w:p>
          <w:p w14:paraId="59D5B358" w14:textId="77777777" w:rsidR="005B459B" w:rsidRDefault="005B459B" w:rsidP="00606D73">
            <w:pPr>
              <w:widowControl w:val="0"/>
              <w:jc w:val="both"/>
              <w:rPr>
                <w:rStyle w:val="211pt0"/>
                <w:rFonts w:eastAsiaTheme="minorHAnsi"/>
                <w:color w:val="auto"/>
                <w:sz w:val="20"/>
                <w:szCs w:val="20"/>
              </w:rPr>
            </w:pPr>
            <w:r w:rsidRPr="0000396E">
              <w:rPr>
                <w:rStyle w:val="211pt0"/>
                <w:rFonts w:eastAsiaTheme="minorHAnsi"/>
                <w:color w:val="auto"/>
                <w:sz w:val="20"/>
                <w:szCs w:val="20"/>
              </w:rPr>
              <w:t>— </w:t>
            </w:r>
            <w:r w:rsidRPr="0000396E">
              <w:rPr>
                <w:rStyle w:val="211pt0"/>
                <w:rFonts w:eastAsiaTheme="minorHAnsi"/>
                <w:color w:val="auto"/>
                <w:sz w:val="20"/>
                <w:szCs w:val="20"/>
                <w:lang w:val="en-US"/>
              </w:rPr>
              <w:t>ISO</w:t>
            </w:r>
            <w:r w:rsidRPr="0000396E">
              <w:rPr>
                <w:rStyle w:val="211pt0"/>
                <w:rFonts w:eastAsiaTheme="minorHAnsi"/>
                <w:color w:val="auto"/>
                <w:sz w:val="20"/>
                <w:szCs w:val="20"/>
              </w:rPr>
              <w:t xml:space="preserve"> 45001:2018 «Система менеджмента охраны здоровья и безопасности труда».</w:t>
            </w:r>
          </w:p>
          <w:p w14:paraId="6A2E07F0" w14:textId="5AF26928" w:rsidR="005B459B" w:rsidRPr="0073083C" w:rsidRDefault="005B459B" w:rsidP="005B459B">
            <w:pPr>
              <w:widowControl w:val="0"/>
              <w:rPr>
                <w:rFonts w:ascii="Times New Roman" w:eastAsia="Times New Roman" w:hAnsi="Times New Roman" w:cs="Times New Roman"/>
                <w:color w:val="000000"/>
                <w:shd w:val="clear" w:color="auto" w:fill="FFFFFF"/>
                <w:lang w:eastAsia="ru-RU" w:bidi="ru-RU"/>
              </w:rPr>
            </w:pPr>
          </w:p>
        </w:tc>
      </w:tr>
      <w:tr w:rsidR="005B459B" w:rsidRPr="005B459B" w14:paraId="20FC7738" w14:textId="77777777" w:rsidTr="00606D73">
        <w:trPr>
          <w:trHeight w:val="1140"/>
        </w:trPr>
        <w:tc>
          <w:tcPr>
            <w:tcW w:w="2345" w:type="dxa"/>
          </w:tcPr>
          <w:p w14:paraId="6A05E67E" w14:textId="77777777" w:rsidR="005B459B" w:rsidRPr="0000396E" w:rsidRDefault="005B459B" w:rsidP="005B459B">
            <w:pPr>
              <w:pStyle w:val="22"/>
              <w:shd w:val="clear" w:color="auto" w:fill="auto"/>
              <w:spacing w:line="220" w:lineRule="exact"/>
              <w:rPr>
                <w:rStyle w:val="211pt0"/>
                <w:color w:val="auto"/>
                <w:sz w:val="20"/>
                <w:szCs w:val="20"/>
              </w:rPr>
            </w:pPr>
          </w:p>
          <w:p w14:paraId="68651970" w14:textId="7F684D6E" w:rsidR="005B459B" w:rsidRPr="0000396E" w:rsidRDefault="005B459B" w:rsidP="005B459B">
            <w:pPr>
              <w:pStyle w:val="22"/>
              <w:shd w:val="clear" w:color="auto" w:fill="auto"/>
              <w:spacing w:line="220" w:lineRule="exact"/>
              <w:rPr>
                <w:rStyle w:val="211pt0"/>
                <w:color w:val="auto"/>
                <w:sz w:val="20"/>
                <w:szCs w:val="20"/>
              </w:rPr>
            </w:pPr>
            <w:r w:rsidRPr="0000396E">
              <w:rPr>
                <w:rStyle w:val="211pt0"/>
                <w:color w:val="auto"/>
                <w:sz w:val="20"/>
                <w:szCs w:val="20"/>
              </w:rPr>
              <w:t>3.6. Контактные лица</w:t>
            </w:r>
          </w:p>
        </w:tc>
        <w:tc>
          <w:tcPr>
            <w:tcW w:w="7720" w:type="dxa"/>
            <w:vAlign w:val="center"/>
          </w:tcPr>
          <w:p w14:paraId="5F6F771C" w14:textId="77777777" w:rsidR="005B459B" w:rsidRPr="0000396E" w:rsidRDefault="005B459B" w:rsidP="005B459B">
            <w:pPr>
              <w:pStyle w:val="22"/>
              <w:shd w:val="clear" w:color="auto" w:fill="auto"/>
              <w:spacing w:line="288" w:lineRule="exact"/>
              <w:rPr>
                <w:rStyle w:val="211pt0"/>
                <w:color w:val="auto"/>
                <w:sz w:val="20"/>
                <w:szCs w:val="20"/>
              </w:rPr>
            </w:pPr>
            <w:r w:rsidRPr="0000396E">
              <w:rPr>
                <w:rStyle w:val="211pt0"/>
                <w:color w:val="auto"/>
                <w:sz w:val="20"/>
                <w:szCs w:val="20"/>
              </w:rPr>
              <w:t xml:space="preserve">По техническим вопросам: </w:t>
            </w:r>
          </w:p>
          <w:p w14:paraId="52395AA4" w14:textId="77777777" w:rsidR="005B459B" w:rsidRPr="0000396E" w:rsidRDefault="005B459B" w:rsidP="005B459B">
            <w:pPr>
              <w:pStyle w:val="22"/>
              <w:shd w:val="clear" w:color="auto" w:fill="auto"/>
              <w:spacing w:line="288" w:lineRule="exact"/>
              <w:rPr>
                <w:rStyle w:val="211pt0"/>
                <w:color w:val="auto"/>
                <w:sz w:val="20"/>
                <w:szCs w:val="20"/>
              </w:rPr>
            </w:pPr>
            <w:r w:rsidRPr="0000396E">
              <w:rPr>
                <w:rStyle w:val="211pt0"/>
                <w:color w:val="auto"/>
                <w:sz w:val="20"/>
                <w:szCs w:val="20"/>
              </w:rPr>
              <w:t>Начальник технического отдела</w:t>
            </w:r>
          </w:p>
          <w:p w14:paraId="7D572DE0" w14:textId="77777777" w:rsidR="005B459B" w:rsidRPr="0000396E" w:rsidRDefault="005B459B" w:rsidP="005B459B">
            <w:pPr>
              <w:pStyle w:val="22"/>
              <w:shd w:val="clear" w:color="auto" w:fill="auto"/>
              <w:spacing w:line="288" w:lineRule="exact"/>
              <w:rPr>
                <w:rStyle w:val="211pt0"/>
                <w:color w:val="auto"/>
                <w:sz w:val="20"/>
                <w:szCs w:val="20"/>
              </w:rPr>
            </w:pPr>
            <w:r w:rsidRPr="0000396E">
              <w:rPr>
                <w:rStyle w:val="211pt0"/>
                <w:color w:val="auto"/>
                <w:sz w:val="20"/>
                <w:szCs w:val="20"/>
              </w:rPr>
              <w:t>Барабаш Виктор Борисович</w:t>
            </w:r>
          </w:p>
          <w:p w14:paraId="1487E496" w14:textId="77777777" w:rsidR="005B459B" w:rsidRPr="0000396E" w:rsidRDefault="005B459B" w:rsidP="005B459B">
            <w:pPr>
              <w:pStyle w:val="22"/>
              <w:shd w:val="clear" w:color="auto" w:fill="auto"/>
              <w:spacing w:line="288" w:lineRule="exact"/>
              <w:rPr>
                <w:rStyle w:val="211pt0"/>
                <w:color w:val="auto"/>
                <w:sz w:val="20"/>
                <w:szCs w:val="20"/>
              </w:rPr>
            </w:pPr>
            <w:r w:rsidRPr="0000396E">
              <w:rPr>
                <w:rStyle w:val="211pt0"/>
                <w:color w:val="auto"/>
                <w:sz w:val="20"/>
                <w:szCs w:val="20"/>
              </w:rPr>
              <w:t xml:space="preserve">Тел. </w:t>
            </w:r>
            <w:r w:rsidRPr="002E5F2F">
              <w:rPr>
                <w:rStyle w:val="211pt0"/>
                <w:color w:val="auto"/>
                <w:sz w:val="20"/>
                <w:szCs w:val="20"/>
              </w:rPr>
              <w:t>8</w:t>
            </w:r>
            <w:r w:rsidRPr="0000396E">
              <w:rPr>
                <w:rStyle w:val="211pt0"/>
                <w:color w:val="auto"/>
                <w:sz w:val="20"/>
                <w:szCs w:val="20"/>
              </w:rPr>
              <w:t>(3452) 53-23-99 доб. 7214</w:t>
            </w:r>
          </w:p>
          <w:p w14:paraId="3C590BDC" w14:textId="77777777" w:rsidR="005B459B" w:rsidRPr="00AF5359" w:rsidRDefault="005B459B" w:rsidP="005B459B">
            <w:pPr>
              <w:pStyle w:val="22"/>
              <w:shd w:val="clear" w:color="auto" w:fill="auto"/>
              <w:spacing w:line="288" w:lineRule="exact"/>
              <w:rPr>
                <w:rStyle w:val="a4"/>
                <w:color w:val="auto"/>
                <w:u w:val="none"/>
                <w:lang w:val="en-US"/>
              </w:rPr>
            </w:pPr>
            <w:r w:rsidRPr="0000396E">
              <w:rPr>
                <w:rStyle w:val="211pt0"/>
                <w:color w:val="auto"/>
                <w:sz w:val="20"/>
                <w:szCs w:val="20"/>
                <w:lang w:val="en-US"/>
              </w:rPr>
              <w:t xml:space="preserve">E-mail: </w:t>
            </w:r>
            <w:r w:rsidRPr="00AF5359">
              <w:rPr>
                <w:rStyle w:val="a4"/>
                <w:color w:val="auto"/>
                <w:sz w:val="20"/>
                <w:szCs w:val="20"/>
                <w:u w:val="none"/>
                <w:shd w:val="clear" w:color="auto" w:fill="FFFFFF"/>
                <w:lang w:val="en-US" w:eastAsia="ru-RU" w:bidi="ru-RU"/>
              </w:rPr>
              <w:t>v.barabash@</w:t>
            </w:r>
            <w:r w:rsidRPr="00AF5359">
              <w:rPr>
                <w:rStyle w:val="a4"/>
                <w:color w:val="auto"/>
                <w:sz w:val="20"/>
                <w:szCs w:val="20"/>
                <w:u w:val="none"/>
                <w:lang w:val="en-US"/>
              </w:rPr>
              <w:t>tnpz.rusinvest.ru</w:t>
            </w:r>
            <w:r w:rsidRPr="00AF5359">
              <w:rPr>
                <w:rStyle w:val="a4"/>
                <w:color w:val="auto"/>
                <w:sz w:val="20"/>
                <w:szCs w:val="20"/>
                <w:u w:val="none"/>
                <w:shd w:val="clear" w:color="auto" w:fill="FFFFFF"/>
                <w:lang w:val="en-US" w:eastAsia="ru-RU" w:bidi="ru-RU"/>
              </w:rPr>
              <w:t xml:space="preserve"> </w:t>
            </w:r>
            <w:r w:rsidRPr="00AF5359">
              <w:rPr>
                <w:rStyle w:val="a4"/>
                <w:color w:val="auto"/>
                <w:u w:val="none"/>
                <w:lang w:val="en-US"/>
              </w:rPr>
              <w:t xml:space="preserve"> </w:t>
            </w:r>
          </w:p>
          <w:p w14:paraId="3F28C7B2" w14:textId="77777777" w:rsidR="005B459B" w:rsidRPr="0000396E" w:rsidRDefault="005B459B" w:rsidP="005B459B">
            <w:pPr>
              <w:pStyle w:val="22"/>
              <w:shd w:val="clear" w:color="auto" w:fill="auto"/>
              <w:spacing w:line="288" w:lineRule="exact"/>
              <w:rPr>
                <w:rStyle w:val="211pt0"/>
                <w:color w:val="auto"/>
                <w:sz w:val="20"/>
                <w:szCs w:val="20"/>
              </w:rPr>
            </w:pPr>
            <w:r>
              <w:rPr>
                <w:rStyle w:val="211pt0"/>
                <w:color w:val="auto"/>
                <w:sz w:val="20"/>
                <w:szCs w:val="20"/>
              </w:rPr>
              <w:t xml:space="preserve">Заместитель главного механика </w:t>
            </w:r>
            <w:r w:rsidRPr="0000396E">
              <w:rPr>
                <w:rStyle w:val="211pt0"/>
                <w:color w:val="auto"/>
                <w:sz w:val="20"/>
                <w:szCs w:val="20"/>
              </w:rPr>
              <w:t xml:space="preserve"> </w:t>
            </w:r>
          </w:p>
          <w:p w14:paraId="1A81CA2A" w14:textId="77777777" w:rsidR="005B459B" w:rsidRPr="0000396E" w:rsidRDefault="005B459B" w:rsidP="005B459B">
            <w:pPr>
              <w:pStyle w:val="22"/>
              <w:shd w:val="clear" w:color="auto" w:fill="auto"/>
              <w:spacing w:line="288" w:lineRule="exact"/>
              <w:rPr>
                <w:rStyle w:val="211pt0"/>
                <w:color w:val="auto"/>
                <w:sz w:val="20"/>
                <w:szCs w:val="20"/>
              </w:rPr>
            </w:pPr>
            <w:r>
              <w:rPr>
                <w:rStyle w:val="211pt0"/>
                <w:color w:val="auto"/>
                <w:sz w:val="20"/>
                <w:szCs w:val="20"/>
              </w:rPr>
              <w:t>Карпеев Дмитрий Викторович</w:t>
            </w:r>
          </w:p>
          <w:p w14:paraId="00356037" w14:textId="77777777" w:rsidR="005B459B" w:rsidRDefault="005B459B" w:rsidP="005B459B">
            <w:pPr>
              <w:pStyle w:val="22"/>
              <w:shd w:val="clear" w:color="auto" w:fill="auto"/>
              <w:spacing w:line="288" w:lineRule="exact"/>
              <w:rPr>
                <w:rStyle w:val="211pt0"/>
                <w:color w:val="auto"/>
                <w:sz w:val="20"/>
                <w:szCs w:val="20"/>
              </w:rPr>
            </w:pPr>
            <w:r w:rsidRPr="0000396E">
              <w:rPr>
                <w:rStyle w:val="211pt0"/>
                <w:color w:val="auto"/>
                <w:sz w:val="20"/>
                <w:szCs w:val="20"/>
              </w:rPr>
              <w:t xml:space="preserve">Тел. </w:t>
            </w:r>
            <w:r>
              <w:rPr>
                <w:rStyle w:val="211pt0"/>
                <w:color w:val="auto"/>
                <w:sz w:val="20"/>
                <w:szCs w:val="20"/>
                <w:lang w:val="en-US"/>
              </w:rPr>
              <w:t>8</w:t>
            </w:r>
            <w:r w:rsidRPr="0000396E">
              <w:rPr>
                <w:rStyle w:val="211pt0"/>
                <w:color w:val="auto"/>
                <w:sz w:val="20"/>
                <w:szCs w:val="20"/>
              </w:rPr>
              <w:t xml:space="preserve">(3452) 53-23-99 доб. </w:t>
            </w:r>
            <w:r>
              <w:rPr>
                <w:rStyle w:val="211pt0"/>
                <w:color w:val="auto"/>
                <w:sz w:val="20"/>
                <w:szCs w:val="20"/>
              </w:rPr>
              <w:t>7716</w:t>
            </w:r>
          </w:p>
          <w:p w14:paraId="3C7F6740" w14:textId="77777777" w:rsidR="005B459B" w:rsidRDefault="005B459B" w:rsidP="005B459B">
            <w:pPr>
              <w:pStyle w:val="22"/>
              <w:shd w:val="clear" w:color="auto" w:fill="auto"/>
              <w:spacing w:line="240" w:lineRule="auto"/>
              <w:rPr>
                <w:rStyle w:val="a4"/>
                <w:color w:val="auto"/>
                <w:u w:val="none"/>
                <w:lang w:val="en-US"/>
              </w:rPr>
            </w:pPr>
            <w:r w:rsidRPr="0000396E">
              <w:rPr>
                <w:rStyle w:val="211pt0"/>
                <w:color w:val="auto"/>
                <w:sz w:val="20"/>
                <w:szCs w:val="20"/>
                <w:lang w:val="en-US"/>
              </w:rPr>
              <w:t xml:space="preserve">E-mail: </w:t>
            </w:r>
            <w:r>
              <w:rPr>
                <w:rStyle w:val="211pt0"/>
                <w:color w:val="auto"/>
                <w:sz w:val="20"/>
                <w:szCs w:val="20"/>
                <w:lang w:val="en-US"/>
              </w:rPr>
              <w:t>d.karpeev</w:t>
            </w:r>
            <w:r w:rsidRPr="00AF5359">
              <w:rPr>
                <w:rStyle w:val="a4"/>
                <w:color w:val="auto"/>
                <w:sz w:val="20"/>
                <w:szCs w:val="20"/>
                <w:u w:val="none"/>
                <w:shd w:val="clear" w:color="auto" w:fill="FFFFFF"/>
                <w:lang w:val="en-US" w:eastAsia="ru-RU" w:bidi="ru-RU"/>
              </w:rPr>
              <w:t>@</w:t>
            </w:r>
            <w:r w:rsidRPr="00AF5359">
              <w:rPr>
                <w:rStyle w:val="a4"/>
                <w:color w:val="auto"/>
                <w:sz w:val="20"/>
                <w:szCs w:val="20"/>
                <w:u w:val="none"/>
                <w:lang w:val="en-US"/>
              </w:rPr>
              <w:t>tnpz.rusinvest.ru</w:t>
            </w:r>
            <w:r w:rsidRPr="00AF5359">
              <w:rPr>
                <w:rStyle w:val="a4"/>
                <w:color w:val="auto"/>
                <w:sz w:val="20"/>
                <w:szCs w:val="20"/>
                <w:u w:val="none"/>
                <w:shd w:val="clear" w:color="auto" w:fill="FFFFFF"/>
                <w:lang w:val="en-US" w:eastAsia="ru-RU" w:bidi="ru-RU"/>
              </w:rPr>
              <w:t xml:space="preserve"> </w:t>
            </w:r>
            <w:r w:rsidRPr="00AF5359">
              <w:rPr>
                <w:rStyle w:val="a4"/>
                <w:color w:val="auto"/>
                <w:u w:val="none"/>
                <w:lang w:val="en-US"/>
              </w:rPr>
              <w:t xml:space="preserve"> </w:t>
            </w:r>
          </w:p>
          <w:p w14:paraId="098DD3A1" w14:textId="1AB8BEE0" w:rsidR="005B459B" w:rsidRPr="005B459B" w:rsidRDefault="005B459B" w:rsidP="005B459B">
            <w:pPr>
              <w:pStyle w:val="22"/>
              <w:shd w:val="clear" w:color="auto" w:fill="auto"/>
              <w:spacing w:line="240" w:lineRule="auto"/>
              <w:rPr>
                <w:rStyle w:val="211pt0"/>
                <w:color w:val="auto"/>
                <w:sz w:val="20"/>
                <w:szCs w:val="20"/>
                <w:lang w:val="en-US"/>
              </w:rPr>
            </w:pPr>
          </w:p>
        </w:tc>
      </w:tr>
      <w:tr w:rsidR="005B459B" w:rsidRPr="0073083C" w14:paraId="456BCEB9" w14:textId="77777777" w:rsidTr="00606D73">
        <w:trPr>
          <w:trHeight w:val="559"/>
        </w:trPr>
        <w:tc>
          <w:tcPr>
            <w:tcW w:w="2345" w:type="dxa"/>
          </w:tcPr>
          <w:p w14:paraId="511ABC4E" w14:textId="7DA7505A" w:rsidR="005B459B" w:rsidRPr="00E82739" w:rsidRDefault="005B459B" w:rsidP="005B459B">
            <w:pPr>
              <w:widowControl w:val="0"/>
              <w:spacing w:line="220" w:lineRule="exact"/>
              <w:rPr>
                <w:rFonts w:ascii="Times New Roman" w:eastAsia="Times New Roman" w:hAnsi="Times New Roman" w:cs="Times New Roman"/>
                <w:sz w:val="20"/>
                <w:szCs w:val="20"/>
              </w:rPr>
            </w:pPr>
            <w:r w:rsidRPr="00E82739">
              <w:rPr>
                <w:rFonts w:ascii="Times New Roman" w:eastAsia="Times New Roman" w:hAnsi="Times New Roman" w:cs="Times New Roman"/>
                <w:sz w:val="20"/>
                <w:szCs w:val="20"/>
              </w:rPr>
              <w:t>3.7. Приложения</w:t>
            </w:r>
          </w:p>
        </w:tc>
        <w:tc>
          <w:tcPr>
            <w:tcW w:w="7720" w:type="dxa"/>
          </w:tcPr>
          <w:p w14:paraId="16C27B5E" w14:textId="6A43B4FB" w:rsidR="005B459B" w:rsidRPr="00080957" w:rsidRDefault="005B459B" w:rsidP="005B459B">
            <w:pPr>
              <w:widowControl w:val="0"/>
              <w:rPr>
                <w:rFonts w:ascii="Times New Roman" w:eastAsia="Times New Roman" w:hAnsi="Times New Roman" w:cs="Times New Roman"/>
                <w:sz w:val="20"/>
                <w:szCs w:val="20"/>
                <w:shd w:val="clear" w:color="auto" w:fill="FFFFFF"/>
                <w:lang w:eastAsia="ru-RU" w:bidi="ru-RU"/>
              </w:rPr>
            </w:pPr>
            <w:r w:rsidRPr="00E82739">
              <w:rPr>
                <w:rFonts w:ascii="Times New Roman" w:eastAsia="Times New Roman" w:hAnsi="Times New Roman" w:cs="Times New Roman"/>
                <w:sz w:val="20"/>
                <w:szCs w:val="20"/>
                <w:shd w:val="clear" w:color="auto" w:fill="FFFFFF"/>
                <w:lang w:eastAsia="ru-RU" w:bidi="ru-RU"/>
              </w:rPr>
              <w:t>3.7.1.</w:t>
            </w:r>
            <w:r>
              <w:rPr>
                <w:rFonts w:ascii="Times New Roman" w:eastAsia="Times New Roman" w:hAnsi="Times New Roman" w:cs="Times New Roman"/>
                <w:sz w:val="20"/>
                <w:szCs w:val="20"/>
                <w:shd w:val="clear" w:color="auto" w:fill="FFFFFF"/>
                <w:lang w:eastAsia="ru-RU" w:bidi="ru-RU"/>
              </w:rPr>
              <w:t xml:space="preserve"> Диаграмма существующей загрузки реактора </w:t>
            </w:r>
            <w:r>
              <w:rPr>
                <w:rFonts w:ascii="Times New Roman" w:eastAsia="Times New Roman" w:hAnsi="Times New Roman" w:cs="Times New Roman"/>
                <w:sz w:val="20"/>
                <w:szCs w:val="20"/>
                <w:shd w:val="clear" w:color="auto" w:fill="FFFFFF"/>
                <w:lang w:val="en-US" w:eastAsia="ru-RU" w:bidi="ru-RU"/>
              </w:rPr>
              <w:t>R</w:t>
            </w:r>
            <w:r w:rsidRPr="00E82739">
              <w:rPr>
                <w:rFonts w:ascii="Times New Roman" w:eastAsia="Times New Roman" w:hAnsi="Times New Roman" w:cs="Times New Roman"/>
                <w:sz w:val="20"/>
                <w:szCs w:val="20"/>
                <w:shd w:val="clear" w:color="auto" w:fill="FFFFFF"/>
                <w:lang w:eastAsia="ru-RU" w:bidi="ru-RU"/>
              </w:rPr>
              <w:t xml:space="preserve"> 201</w:t>
            </w:r>
            <w:r>
              <w:rPr>
                <w:rFonts w:ascii="Times New Roman" w:eastAsia="Times New Roman" w:hAnsi="Times New Roman" w:cs="Times New Roman"/>
                <w:sz w:val="20"/>
                <w:szCs w:val="20"/>
                <w:shd w:val="clear" w:color="auto" w:fill="FFFFFF"/>
                <w:lang w:eastAsia="ru-RU" w:bidi="ru-RU"/>
              </w:rPr>
              <w:t xml:space="preserve">, </w:t>
            </w:r>
            <w:r>
              <w:rPr>
                <w:rFonts w:ascii="Times New Roman" w:eastAsia="Times New Roman" w:hAnsi="Times New Roman" w:cs="Times New Roman"/>
                <w:sz w:val="20"/>
                <w:szCs w:val="20"/>
                <w:shd w:val="clear" w:color="auto" w:fill="FFFFFF"/>
                <w:lang w:val="en-US" w:eastAsia="ru-RU" w:bidi="ru-RU"/>
              </w:rPr>
              <w:t>R</w:t>
            </w:r>
            <w:r w:rsidRPr="00080957">
              <w:rPr>
                <w:rFonts w:ascii="Times New Roman" w:eastAsia="Times New Roman" w:hAnsi="Times New Roman" w:cs="Times New Roman"/>
                <w:sz w:val="20"/>
                <w:szCs w:val="20"/>
                <w:shd w:val="clear" w:color="auto" w:fill="FFFFFF"/>
                <w:lang w:eastAsia="ru-RU" w:bidi="ru-RU"/>
              </w:rPr>
              <w:t>-203</w:t>
            </w:r>
          </w:p>
          <w:p w14:paraId="09B6D090" w14:textId="6A19D444" w:rsidR="005B459B" w:rsidRPr="00E82739" w:rsidRDefault="005B459B" w:rsidP="005B459B">
            <w:pPr>
              <w:widowControl w:val="0"/>
              <w:rPr>
                <w:rFonts w:ascii="Times New Roman" w:eastAsia="Times New Roman" w:hAnsi="Times New Roman" w:cs="Times New Roman"/>
                <w:sz w:val="20"/>
                <w:szCs w:val="20"/>
                <w:shd w:val="clear" w:color="auto" w:fill="FFFFFF"/>
                <w:lang w:eastAsia="ru-RU" w:bidi="ru-RU"/>
              </w:rPr>
            </w:pPr>
            <w:r w:rsidRPr="00E82739">
              <w:rPr>
                <w:rFonts w:ascii="Times New Roman" w:eastAsia="Times New Roman" w:hAnsi="Times New Roman" w:cs="Times New Roman"/>
                <w:sz w:val="20"/>
                <w:szCs w:val="20"/>
                <w:shd w:val="clear" w:color="auto" w:fill="FFFFFF"/>
                <w:lang w:eastAsia="ru-RU" w:bidi="ru-RU"/>
              </w:rPr>
              <w:t xml:space="preserve">3.7.2. </w:t>
            </w:r>
            <w:r>
              <w:rPr>
                <w:rFonts w:ascii="Times New Roman" w:eastAsia="Times New Roman" w:hAnsi="Times New Roman" w:cs="Times New Roman"/>
                <w:sz w:val="20"/>
                <w:szCs w:val="20"/>
                <w:shd w:val="clear" w:color="auto" w:fill="FFFFFF"/>
                <w:lang w:eastAsia="ru-RU" w:bidi="ru-RU"/>
              </w:rPr>
              <w:t xml:space="preserve">Диаграмма планируемой загрузки реактора </w:t>
            </w:r>
            <w:r>
              <w:rPr>
                <w:rFonts w:ascii="Times New Roman" w:eastAsia="Times New Roman" w:hAnsi="Times New Roman" w:cs="Times New Roman"/>
                <w:sz w:val="20"/>
                <w:szCs w:val="20"/>
                <w:shd w:val="clear" w:color="auto" w:fill="FFFFFF"/>
                <w:lang w:val="en-US" w:eastAsia="ru-RU" w:bidi="ru-RU"/>
              </w:rPr>
              <w:t>R</w:t>
            </w:r>
            <w:r w:rsidRPr="00E82739">
              <w:rPr>
                <w:rFonts w:ascii="Times New Roman" w:eastAsia="Times New Roman" w:hAnsi="Times New Roman" w:cs="Times New Roman"/>
                <w:sz w:val="20"/>
                <w:szCs w:val="20"/>
                <w:shd w:val="clear" w:color="auto" w:fill="FFFFFF"/>
                <w:lang w:eastAsia="ru-RU" w:bidi="ru-RU"/>
              </w:rPr>
              <w:t xml:space="preserve"> 201</w:t>
            </w:r>
            <w:r>
              <w:rPr>
                <w:rFonts w:ascii="Times New Roman" w:eastAsia="Times New Roman" w:hAnsi="Times New Roman" w:cs="Times New Roman"/>
                <w:sz w:val="20"/>
                <w:szCs w:val="20"/>
                <w:shd w:val="clear" w:color="auto" w:fill="FFFFFF"/>
                <w:lang w:eastAsia="ru-RU" w:bidi="ru-RU"/>
              </w:rPr>
              <w:t>,</w:t>
            </w:r>
            <w:r w:rsidRPr="00080957">
              <w:rPr>
                <w:rFonts w:ascii="Times New Roman" w:eastAsia="Times New Roman" w:hAnsi="Times New Roman" w:cs="Times New Roman"/>
                <w:sz w:val="20"/>
                <w:szCs w:val="20"/>
                <w:shd w:val="clear" w:color="auto" w:fill="FFFFFF"/>
                <w:lang w:eastAsia="ru-RU" w:bidi="ru-RU"/>
              </w:rPr>
              <w:t xml:space="preserve"> </w:t>
            </w:r>
            <w:r>
              <w:rPr>
                <w:rFonts w:ascii="Times New Roman" w:eastAsia="Times New Roman" w:hAnsi="Times New Roman" w:cs="Times New Roman"/>
                <w:sz w:val="20"/>
                <w:szCs w:val="20"/>
                <w:shd w:val="clear" w:color="auto" w:fill="FFFFFF"/>
                <w:lang w:val="en-US" w:eastAsia="ru-RU" w:bidi="ru-RU"/>
              </w:rPr>
              <w:t>R</w:t>
            </w:r>
            <w:r w:rsidRPr="00080957">
              <w:rPr>
                <w:rFonts w:ascii="Times New Roman" w:eastAsia="Times New Roman" w:hAnsi="Times New Roman" w:cs="Times New Roman"/>
                <w:sz w:val="20"/>
                <w:szCs w:val="20"/>
                <w:shd w:val="clear" w:color="auto" w:fill="FFFFFF"/>
                <w:lang w:eastAsia="ru-RU" w:bidi="ru-RU"/>
              </w:rPr>
              <w:t>-203</w:t>
            </w:r>
          </w:p>
        </w:tc>
      </w:tr>
    </w:tbl>
    <w:p w14:paraId="5FA6C35D" w14:textId="4F2E8C05" w:rsidR="00A15D51" w:rsidRDefault="00A15D51" w:rsidP="00A15D51">
      <w:pPr>
        <w:spacing w:after="0" w:line="360" w:lineRule="auto"/>
        <w:jc w:val="center"/>
        <w:rPr>
          <w:rFonts w:ascii="Times New Roman" w:hAnsi="Times New Roman" w:cs="Times New Roman"/>
          <w:sz w:val="20"/>
          <w:szCs w:val="20"/>
          <w:lang w:eastAsia="ru-RU" w:bidi="ru-RU"/>
        </w:rPr>
      </w:pPr>
    </w:p>
    <w:p w14:paraId="7516413B" w14:textId="620CBE29" w:rsidR="005B459B" w:rsidRDefault="005B459B" w:rsidP="00A15D51">
      <w:pPr>
        <w:spacing w:after="0" w:line="360" w:lineRule="auto"/>
        <w:jc w:val="center"/>
        <w:rPr>
          <w:rFonts w:ascii="Times New Roman" w:hAnsi="Times New Roman" w:cs="Times New Roman"/>
          <w:sz w:val="20"/>
          <w:szCs w:val="20"/>
          <w:lang w:eastAsia="ru-RU" w:bidi="ru-RU"/>
        </w:rPr>
      </w:pPr>
    </w:p>
    <w:p w14:paraId="1DE81A64" w14:textId="6C492C97" w:rsidR="004203F1" w:rsidRDefault="004203F1" w:rsidP="00A15D51">
      <w:pPr>
        <w:spacing w:after="0" w:line="360" w:lineRule="auto"/>
        <w:jc w:val="center"/>
        <w:rPr>
          <w:rFonts w:ascii="Times New Roman" w:hAnsi="Times New Roman" w:cs="Times New Roman"/>
          <w:sz w:val="20"/>
          <w:szCs w:val="20"/>
          <w:lang w:eastAsia="ru-RU" w:bidi="ru-RU"/>
        </w:rPr>
      </w:pPr>
    </w:p>
    <w:p w14:paraId="4E409AE2" w14:textId="1F82BE06" w:rsidR="004203F1" w:rsidRDefault="004203F1" w:rsidP="00A15D51">
      <w:pPr>
        <w:spacing w:after="0" w:line="360" w:lineRule="auto"/>
        <w:jc w:val="center"/>
        <w:rPr>
          <w:rFonts w:ascii="Times New Roman" w:hAnsi="Times New Roman" w:cs="Times New Roman"/>
          <w:sz w:val="20"/>
          <w:szCs w:val="20"/>
          <w:lang w:eastAsia="ru-RU" w:bidi="ru-RU"/>
        </w:rPr>
      </w:pPr>
    </w:p>
    <w:p w14:paraId="75C0B18F" w14:textId="7C68C2CA" w:rsidR="004203F1" w:rsidRDefault="004203F1" w:rsidP="00A15D51">
      <w:pPr>
        <w:spacing w:after="0" w:line="360" w:lineRule="auto"/>
        <w:jc w:val="center"/>
        <w:rPr>
          <w:rFonts w:ascii="Times New Roman" w:hAnsi="Times New Roman" w:cs="Times New Roman"/>
          <w:sz w:val="20"/>
          <w:szCs w:val="20"/>
          <w:lang w:eastAsia="ru-RU" w:bidi="ru-RU"/>
        </w:rPr>
      </w:pPr>
    </w:p>
    <w:p w14:paraId="5A05CBB9" w14:textId="2B655A4A" w:rsidR="004203F1" w:rsidRDefault="004203F1" w:rsidP="00A15D51">
      <w:pPr>
        <w:spacing w:after="0" w:line="360" w:lineRule="auto"/>
        <w:jc w:val="center"/>
        <w:rPr>
          <w:rFonts w:ascii="Times New Roman" w:hAnsi="Times New Roman" w:cs="Times New Roman"/>
          <w:sz w:val="20"/>
          <w:szCs w:val="20"/>
          <w:lang w:eastAsia="ru-RU" w:bidi="ru-RU"/>
        </w:rPr>
      </w:pPr>
    </w:p>
    <w:p w14:paraId="6A4599CE" w14:textId="0B2A5446" w:rsidR="004203F1" w:rsidRDefault="004203F1" w:rsidP="00A15D51">
      <w:pPr>
        <w:spacing w:after="0" w:line="360" w:lineRule="auto"/>
        <w:jc w:val="center"/>
        <w:rPr>
          <w:rFonts w:ascii="Times New Roman" w:hAnsi="Times New Roman" w:cs="Times New Roman"/>
          <w:sz w:val="20"/>
          <w:szCs w:val="20"/>
          <w:lang w:eastAsia="ru-RU" w:bidi="ru-RU"/>
        </w:rPr>
      </w:pPr>
    </w:p>
    <w:p w14:paraId="71EFAC23" w14:textId="12ABA916" w:rsidR="004203F1" w:rsidRDefault="004203F1" w:rsidP="00A15D51">
      <w:pPr>
        <w:spacing w:after="0" w:line="360" w:lineRule="auto"/>
        <w:jc w:val="center"/>
        <w:rPr>
          <w:rFonts w:ascii="Times New Roman" w:hAnsi="Times New Roman" w:cs="Times New Roman"/>
          <w:sz w:val="20"/>
          <w:szCs w:val="20"/>
          <w:lang w:eastAsia="ru-RU" w:bidi="ru-RU"/>
        </w:rPr>
      </w:pPr>
    </w:p>
    <w:p w14:paraId="5E8279E5" w14:textId="4E8B3C47" w:rsidR="004203F1" w:rsidRDefault="004203F1" w:rsidP="00A15D51">
      <w:pPr>
        <w:spacing w:after="0" w:line="360" w:lineRule="auto"/>
        <w:jc w:val="center"/>
        <w:rPr>
          <w:rFonts w:ascii="Times New Roman" w:hAnsi="Times New Roman" w:cs="Times New Roman"/>
          <w:sz w:val="20"/>
          <w:szCs w:val="20"/>
          <w:lang w:eastAsia="ru-RU" w:bidi="ru-RU"/>
        </w:rPr>
      </w:pPr>
    </w:p>
    <w:p w14:paraId="4E9453D2" w14:textId="2B608BF0" w:rsidR="004203F1" w:rsidRDefault="004203F1" w:rsidP="00A15D51">
      <w:pPr>
        <w:spacing w:after="0" w:line="360" w:lineRule="auto"/>
        <w:jc w:val="center"/>
        <w:rPr>
          <w:rFonts w:ascii="Times New Roman" w:hAnsi="Times New Roman" w:cs="Times New Roman"/>
          <w:sz w:val="20"/>
          <w:szCs w:val="20"/>
          <w:lang w:eastAsia="ru-RU" w:bidi="ru-RU"/>
        </w:rPr>
      </w:pPr>
    </w:p>
    <w:p w14:paraId="31E53833" w14:textId="41A9D757" w:rsidR="004203F1" w:rsidRDefault="004203F1" w:rsidP="00A15D51">
      <w:pPr>
        <w:spacing w:after="0" w:line="360" w:lineRule="auto"/>
        <w:jc w:val="center"/>
        <w:rPr>
          <w:rFonts w:ascii="Times New Roman" w:hAnsi="Times New Roman" w:cs="Times New Roman"/>
          <w:sz w:val="20"/>
          <w:szCs w:val="20"/>
          <w:lang w:eastAsia="ru-RU" w:bidi="ru-RU"/>
        </w:rPr>
      </w:pPr>
    </w:p>
    <w:p w14:paraId="2BB70424" w14:textId="2726A342" w:rsidR="004203F1" w:rsidRDefault="004203F1" w:rsidP="00A15D51">
      <w:pPr>
        <w:spacing w:after="0" w:line="360" w:lineRule="auto"/>
        <w:jc w:val="center"/>
        <w:rPr>
          <w:rFonts w:ascii="Times New Roman" w:hAnsi="Times New Roman" w:cs="Times New Roman"/>
          <w:sz w:val="20"/>
          <w:szCs w:val="20"/>
          <w:lang w:eastAsia="ru-RU" w:bidi="ru-RU"/>
        </w:rPr>
      </w:pPr>
    </w:p>
    <w:p w14:paraId="1051EE13" w14:textId="3227133D" w:rsidR="004203F1" w:rsidRDefault="004203F1" w:rsidP="00A15D51">
      <w:pPr>
        <w:spacing w:after="0" w:line="360" w:lineRule="auto"/>
        <w:jc w:val="center"/>
        <w:rPr>
          <w:rFonts w:ascii="Times New Roman" w:hAnsi="Times New Roman" w:cs="Times New Roman"/>
          <w:sz w:val="20"/>
          <w:szCs w:val="20"/>
          <w:lang w:eastAsia="ru-RU" w:bidi="ru-RU"/>
        </w:rPr>
      </w:pPr>
    </w:p>
    <w:p w14:paraId="2019D7D0" w14:textId="1A791970" w:rsidR="004203F1" w:rsidRDefault="004203F1" w:rsidP="00A15D51">
      <w:pPr>
        <w:spacing w:after="0" w:line="360" w:lineRule="auto"/>
        <w:jc w:val="center"/>
        <w:rPr>
          <w:rFonts w:ascii="Times New Roman" w:hAnsi="Times New Roman" w:cs="Times New Roman"/>
          <w:sz w:val="20"/>
          <w:szCs w:val="20"/>
          <w:lang w:eastAsia="ru-RU" w:bidi="ru-RU"/>
        </w:rPr>
      </w:pPr>
    </w:p>
    <w:p w14:paraId="32D18D1E" w14:textId="2C1F90EA" w:rsidR="004203F1" w:rsidRDefault="004203F1" w:rsidP="00A15D51">
      <w:pPr>
        <w:spacing w:after="0" w:line="360" w:lineRule="auto"/>
        <w:jc w:val="center"/>
        <w:rPr>
          <w:rFonts w:ascii="Times New Roman" w:hAnsi="Times New Roman" w:cs="Times New Roman"/>
          <w:sz w:val="20"/>
          <w:szCs w:val="20"/>
          <w:lang w:eastAsia="ru-RU" w:bidi="ru-RU"/>
        </w:rPr>
      </w:pPr>
    </w:p>
    <w:p w14:paraId="520732C1" w14:textId="7932F678" w:rsidR="004203F1" w:rsidRDefault="004203F1" w:rsidP="00A15D51">
      <w:pPr>
        <w:spacing w:after="0" w:line="360" w:lineRule="auto"/>
        <w:jc w:val="center"/>
        <w:rPr>
          <w:rFonts w:ascii="Times New Roman" w:hAnsi="Times New Roman" w:cs="Times New Roman"/>
          <w:sz w:val="20"/>
          <w:szCs w:val="20"/>
          <w:lang w:eastAsia="ru-RU" w:bidi="ru-RU"/>
        </w:rPr>
      </w:pPr>
    </w:p>
    <w:p w14:paraId="33264A10" w14:textId="5EF41403" w:rsidR="004203F1" w:rsidRDefault="004203F1" w:rsidP="00A15D51">
      <w:pPr>
        <w:spacing w:after="0" w:line="360" w:lineRule="auto"/>
        <w:jc w:val="center"/>
        <w:rPr>
          <w:rFonts w:ascii="Times New Roman" w:hAnsi="Times New Roman" w:cs="Times New Roman"/>
          <w:sz w:val="20"/>
          <w:szCs w:val="20"/>
          <w:lang w:eastAsia="ru-RU" w:bidi="ru-RU"/>
        </w:rPr>
      </w:pPr>
    </w:p>
    <w:p w14:paraId="54B0ACE0" w14:textId="18E4FBE6" w:rsidR="004203F1" w:rsidRDefault="004203F1" w:rsidP="00A15D51">
      <w:pPr>
        <w:spacing w:after="0" w:line="360" w:lineRule="auto"/>
        <w:jc w:val="center"/>
        <w:rPr>
          <w:rFonts w:ascii="Times New Roman" w:hAnsi="Times New Roman" w:cs="Times New Roman"/>
          <w:sz w:val="20"/>
          <w:szCs w:val="20"/>
          <w:lang w:eastAsia="ru-RU" w:bidi="ru-RU"/>
        </w:rPr>
      </w:pPr>
    </w:p>
    <w:p w14:paraId="23A056F6" w14:textId="77777777" w:rsidR="004203F1" w:rsidRPr="002C5302" w:rsidRDefault="004203F1" w:rsidP="00A15D51">
      <w:pPr>
        <w:spacing w:after="0" w:line="360" w:lineRule="auto"/>
        <w:jc w:val="center"/>
        <w:rPr>
          <w:rFonts w:ascii="Times New Roman" w:hAnsi="Times New Roman" w:cs="Times New Roman"/>
          <w:sz w:val="20"/>
          <w:szCs w:val="20"/>
          <w:lang w:eastAsia="ru-RU" w:bidi="ru-RU"/>
        </w:rPr>
      </w:pPr>
      <w:bookmarkStart w:id="0" w:name="_GoBack"/>
      <w:bookmarkEnd w:id="0"/>
    </w:p>
    <w:p w14:paraId="19E6B11F" w14:textId="77777777" w:rsidR="000072C0" w:rsidRDefault="000072C0" w:rsidP="00804710">
      <w:pPr>
        <w:jc w:val="right"/>
        <w:rPr>
          <w:rFonts w:ascii="Times New Roman" w:hAnsi="Times New Roman" w:cs="Times New Roman"/>
          <w:sz w:val="20"/>
          <w:szCs w:val="20"/>
        </w:rPr>
      </w:pPr>
    </w:p>
    <w:p w14:paraId="701AF60D" w14:textId="77777777" w:rsidR="00606D73" w:rsidRDefault="00606D73" w:rsidP="00804710">
      <w:pPr>
        <w:jc w:val="right"/>
        <w:rPr>
          <w:rFonts w:ascii="Times New Roman" w:hAnsi="Times New Roman" w:cs="Times New Roman"/>
          <w:sz w:val="20"/>
          <w:szCs w:val="20"/>
        </w:rPr>
      </w:pPr>
    </w:p>
    <w:p w14:paraId="555E50ED" w14:textId="77777777" w:rsidR="00606D73" w:rsidRDefault="00606D73" w:rsidP="00804710">
      <w:pPr>
        <w:jc w:val="right"/>
        <w:rPr>
          <w:rFonts w:ascii="Times New Roman" w:hAnsi="Times New Roman" w:cs="Times New Roman"/>
          <w:sz w:val="20"/>
          <w:szCs w:val="20"/>
        </w:rPr>
      </w:pPr>
    </w:p>
    <w:p w14:paraId="1E5365D9" w14:textId="77777777" w:rsidR="00606D73" w:rsidRDefault="00606D73" w:rsidP="00804710">
      <w:pPr>
        <w:jc w:val="right"/>
        <w:rPr>
          <w:rFonts w:ascii="Times New Roman" w:hAnsi="Times New Roman" w:cs="Times New Roman"/>
          <w:sz w:val="20"/>
          <w:szCs w:val="20"/>
        </w:rPr>
      </w:pPr>
    </w:p>
    <w:p w14:paraId="0076EFD5" w14:textId="77777777" w:rsidR="00606D73" w:rsidRDefault="00606D73" w:rsidP="00804710">
      <w:pPr>
        <w:jc w:val="right"/>
        <w:rPr>
          <w:rFonts w:ascii="Times New Roman" w:hAnsi="Times New Roman" w:cs="Times New Roman"/>
          <w:sz w:val="20"/>
          <w:szCs w:val="20"/>
        </w:rPr>
      </w:pPr>
    </w:p>
    <w:p w14:paraId="15947D14" w14:textId="6DDB621E" w:rsidR="00342E46" w:rsidRPr="00957678" w:rsidRDefault="00606D73" w:rsidP="0095767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Д</w:t>
      </w:r>
      <w:r w:rsidR="00957678" w:rsidRPr="00957678">
        <w:rPr>
          <w:rFonts w:ascii="Times New Roman" w:hAnsi="Times New Roman" w:cs="Times New Roman"/>
          <w:b/>
          <w:sz w:val="24"/>
          <w:szCs w:val="24"/>
        </w:rPr>
        <w:t>иаграмм</w:t>
      </w:r>
      <w:r w:rsidR="00957678">
        <w:rPr>
          <w:rFonts w:ascii="Times New Roman" w:hAnsi="Times New Roman" w:cs="Times New Roman"/>
          <w:b/>
          <w:sz w:val="24"/>
          <w:szCs w:val="24"/>
        </w:rPr>
        <w:t>ы</w:t>
      </w:r>
      <w:r w:rsidR="00957678" w:rsidRPr="00957678">
        <w:rPr>
          <w:rFonts w:ascii="Times New Roman" w:hAnsi="Times New Roman" w:cs="Times New Roman"/>
          <w:b/>
          <w:sz w:val="24"/>
          <w:szCs w:val="24"/>
        </w:rPr>
        <w:t xml:space="preserve"> существующей загрузки реактор</w:t>
      </w:r>
      <w:r w:rsidR="0095569D">
        <w:rPr>
          <w:rFonts w:ascii="Times New Roman" w:hAnsi="Times New Roman" w:cs="Times New Roman"/>
          <w:b/>
          <w:sz w:val="24"/>
          <w:szCs w:val="24"/>
        </w:rPr>
        <w:t>а</w:t>
      </w:r>
      <w:r w:rsidR="00957678" w:rsidRPr="00957678">
        <w:rPr>
          <w:rFonts w:ascii="Times New Roman" w:hAnsi="Times New Roman" w:cs="Times New Roman"/>
          <w:b/>
          <w:sz w:val="24"/>
          <w:szCs w:val="24"/>
        </w:rPr>
        <w:t xml:space="preserve"> </w:t>
      </w:r>
      <w:r w:rsidR="00957678" w:rsidRPr="00957678">
        <w:rPr>
          <w:rFonts w:ascii="Times New Roman" w:hAnsi="Times New Roman" w:cs="Times New Roman"/>
          <w:b/>
          <w:sz w:val="24"/>
          <w:szCs w:val="24"/>
          <w:lang w:val="en-US"/>
        </w:rPr>
        <w:t>R</w:t>
      </w:r>
      <w:r w:rsidR="0095569D">
        <w:rPr>
          <w:rFonts w:ascii="Times New Roman" w:hAnsi="Times New Roman" w:cs="Times New Roman"/>
          <w:b/>
          <w:sz w:val="24"/>
          <w:szCs w:val="24"/>
        </w:rPr>
        <w:t xml:space="preserve"> 201</w:t>
      </w:r>
    </w:p>
    <w:p w14:paraId="54D1BEAB" w14:textId="6915DD5B" w:rsidR="00822020" w:rsidRDefault="00A92226" w:rsidP="00466C20">
      <w:pPr>
        <w:jc w:val="right"/>
        <w:rPr>
          <w:rFonts w:ascii="Times New Roman" w:hAnsi="Times New Roman" w:cs="Times New Roman"/>
          <w:sz w:val="20"/>
          <w:szCs w:val="20"/>
        </w:rPr>
      </w:pPr>
      <w:r w:rsidRPr="00A92226">
        <w:rPr>
          <w:rFonts w:ascii="Times New Roman" w:hAnsi="Times New Roman" w:cs="Times New Roman"/>
          <w:noProof/>
          <w:sz w:val="20"/>
          <w:szCs w:val="20"/>
          <w:lang w:eastAsia="ru-RU"/>
        </w:rPr>
        <w:drawing>
          <wp:inline distT="0" distB="0" distL="0" distR="0" wp14:anchorId="6B83BCB2" wp14:editId="3B6E6BFD">
            <wp:extent cx="5940425" cy="7750135"/>
            <wp:effectExtent l="0" t="0" r="317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7750135"/>
                    </a:xfrm>
                    <a:prstGeom prst="rect">
                      <a:avLst/>
                    </a:prstGeom>
                    <a:noFill/>
                    <a:ln>
                      <a:noFill/>
                    </a:ln>
                  </pic:spPr>
                </pic:pic>
              </a:graphicData>
            </a:graphic>
          </wp:inline>
        </w:drawing>
      </w:r>
      <w:r w:rsidR="00F944FB">
        <w:rPr>
          <w:rFonts w:ascii="Times New Roman" w:hAnsi="Times New Roman" w:cs="Times New Roman"/>
          <w:sz w:val="20"/>
          <w:szCs w:val="20"/>
        </w:rPr>
        <w:br w:type="page"/>
      </w:r>
      <w:r w:rsidR="00F944FB">
        <w:rPr>
          <w:rFonts w:ascii="Times New Roman" w:hAnsi="Times New Roman" w:cs="Times New Roman"/>
          <w:sz w:val="20"/>
          <w:szCs w:val="20"/>
        </w:rPr>
        <w:lastRenderedPageBreak/>
        <w:tab/>
      </w:r>
    </w:p>
    <w:p w14:paraId="16391FC4" w14:textId="14793ACB" w:rsidR="00822020" w:rsidRDefault="00822020" w:rsidP="00A07B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w:t>
      </w:r>
      <w:r w:rsidRPr="00957678">
        <w:rPr>
          <w:rFonts w:ascii="Times New Roman" w:hAnsi="Times New Roman" w:cs="Times New Roman"/>
          <w:b/>
          <w:sz w:val="24"/>
          <w:szCs w:val="24"/>
        </w:rPr>
        <w:t>иаграмм</w:t>
      </w:r>
      <w:r>
        <w:rPr>
          <w:rFonts w:ascii="Times New Roman" w:hAnsi="Times New Roman" w:cs="Times New Roman"/>
          <w:b/>
          <w:sz w:val="24"/>
          <w:szCs w:val="24"/>
        </w:rPr>
        <w:t>ы</w:t>
      </w:r>
      <w:r w:rsidRPr="00957678">
        <w:rPr>
          <w:rFonts w:ascii="Times New Roman" w:hAnsi="Times New Roman" w:cs="Times New Roman"/>
          <w:b/>
          <w:sz w:val="24"/>
          <w:szCs w:val="24"/>
        </w:rPr>
        <w:t xml:space="preserve"> </w:t>
      </w:r>
      <w:r w:rsidR="00135009">
        <w:rPr>
          <w:rFonts w:ascii="Times New Roman" w:hAnsi="Times New Roman" w:cs="Times New Roman"/>
          <w:b/>
          <w:sz w:val="24"/>
          <w:szCs w:val="24"/>
        </w:rPr>
        <w:t>существующей</w:t>
      </w:r>
      <w:r w:rsidRPr="00957678">
        <w:rPr>
          <w:rFonts w:ascii="Times New Roman" w:hAnsi="Times New Roman" w:cs="Times New Roman"/>
          <w:b/>
          <w:sz w:val="24"/>
          <w:szCs w:val="24"/>
        </w:rPr>
        <w:t xml:space="preserve"> загрузки реактор</w:t>
      </w:r>
      <w:r w:rsidR="0095569D">
        <w:rPr>
          <w:rFonts w:ascii="Times New Roman" w:hAnsi="Times New Roman" w:cs="Times New Roman"/>
          <w:b/>
          <w:sz w:val="24"/>
          <w:szCs w:val="24"/>
        </w:rPr>
        <w:t>а</w:t>
      </w:r>
      <w:r w:rsidRPr="00957678">
        <w:rPr>
          <w:rFonts w:ascii="Times New Roman" w:hAnsi="Times New Roman" w:cs="Times New Roman"/>
          <w:b/>
          <w:sz w:val="24"/>
          <w:szCs w:val="24"/>
        </w:rPr>
        <w:t xml:space="preserve"> </w:t>
      </w:r>
      <w:r w:rsidRPr="00957678">
        <w:rPr>
          <w:rFonts w:ascii="Times New Roman" w:hAnsi="Times New Roman" w:cs="Times New Roman"/>
          <w:b/>
          <w:sz w:val="24"/>
          <w:szCs w:val="24"/>
          <w:lang w:val="en-US"/>
        </w:rPr>
        <w:t>R</w:t>
      </w:r>
      <w:r w:rsidR="0095569D">
        <w:rPr>
          <w:rFonts w:ascii="Times New Roman" w:hAnsi="Times New Roman" w:cs="Times New Roman"/>
          <w:b/>
          <w:sz w:val="24"/>
          <w:szCs w:val="24"/>
        </w:rPr>
        <w:t xml:space="preserve"> 20</w:t>
      </w:r>
      <w:r w:rsidR="00135009">
        <w:rPr>
          <w:rFonts w:ascii="Times New Roman" w:hAnsi="Times New Roman" w:cs="Times New Roman"/>
          <w:b/>
          <w:sz w:val="24"/>
          <w:szCs w:val="24"/>
        </w:rPr>
        <w:t>3</w:t>
      </w:r>
    </w:p>
    <w:p w14:paraId="1C68F387" w14:textId="77777777" w:rsidR="00BE0887" w:rsidRDefault="00BE0887" w:rsidP="00A07BE4">
      <w:pPr>
        <w:spacing w:after="0" w:line="240" w:lineRule="auto"/>
        <w:jc w:val="center"/>
        <w:rPr>
          <w:rFonts w:ascii="Times New Roman" w:hAnsi="Times New Roman" w:cs="Times New Roman"/>
          <w:b/>
          <w:sz w:val="24"/>
          <w:szCs w:val="24"/>
        </w:rPr>
      </w:pPr>
    </w:p>
    <w:p w14:paraId="79E8AE15" w14:textId="77777777" w:rsidR="00822020" w:rsidRDefault="00822020" w:rsidP="0040097E">
      <w:pPr>
        <w:spacing w:after="0" w:line="240" w:lineRule="auto"/>
        <w:jc w:val="both"/>
        <w:rPr>
          <w:rFonts w:ascii="Times New Roman" w:hAnsi="Times New Roman" w:cs="Times New Roman"/>
          <w:noProof/>
          <w:sz w:val="20"/>
          <w:szCs w:val="20"/>
          <w:lang w:eastAsia="ru-RU"/>
        </w:rPr>
      </w:pPr>
    </w:p>
    <w:p w14:paraId="6E6B645F" w14:textId="207469BB" w:rsidR="00822020" w:rsidRDefault="00822020" w:rsidP="0040097E">
      <w:pPr>
        <w:spacing w:after="0" w:line="240" w:lineRule="auto"/>
        <w:jc w:val="both"/>
        <w:rPr>
          <w:rFonts w:ascii="Times New Roman" w:hAnsi="Times New Roman" w:cs="Times New Roman"/>
          <w:noProof/>
          <w:sz w:val="20"/>
          <w:szCs w:val="20"/>
          <w:lang w:eastAsia="ru-RU"/>
        </w:rPr>
      </w:pPr>
    </w:p>
    <w:p w14:paraId="61AAFC68" w14:textId="08DE70F4" w:rsidR="00C940EB" w:rsidRDefault="00135009" w:rsidP="0095569D">
      <w:pPr>
        <w:spacing w:after="0" w:line="240" w:lineRule="auto"/>
        <w:jc w:val="right"/>
        <w:rPr>
          <w:rFonts w:ascii="Times New Roman" w:hAnsi="Times New Roman" w:cs="Times New Roman"/>
          <w:sz w:val="20"/>
          <w:szCs w:val="20"/>
        </w:rPr>
      </w:pPr>
      <w:r w:rsidRPr="00135009">
        <w:rPr>
          <w:rFonts w:ascii="Times New Roman" w:hAnsi="Times New Roman" w:cs="Times New Roman"/>
          <w:noProof/>
          <w:sz w:val="20"/>
          <w:szCs w:val="20"/>
          <w:lang w:eastAsia="ru-RU"/>
        </w:rPr>
        <w:drawing>
          <wp:inline distT="0" distB="0" distL="0" distR="0" wp14:anchorId="02A1BDAF" wp14:editId="51AA6335">
            <wp:extent cx="5940425" cy="8232050"/>
            <wp:effectExtent l="0" t="0" r="317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0425" cy="8232050"/>
                    </a:xfrm>
                    <a:prstGeom prst="rect">
                      <a:avLst/>
                    </a:prstGeom>
                    <a:noFill/>
                    <a:ln>
                      <a:noFill/>
                    </a:ln>
                  </pic:spPr>
                </pic:pic>
              </a:graphicData>
            </a:graphic>
          </wp:inline>
        </w:drawing>
      </w:r>
    </w:p>
    <w:p w14:paraId="4CE9B588" w14:textId="77777777" w:rsidR="00510FCA" w:rsidRDefault="00510FCA" w:rsidP="00135009">
      <w:pPr>
        <w:spacing w:after="0" w:line="240" w:lineRule="auto"/>
        <w:jc w:val="center"/>
        <w:rPr>
          <w:rFonts w:ascii="Times New Roman" w:hAnsi="Times New Roman" w:cs="Times New Roman"/>
          <w:b/>
          <w:sz w:val="24"/>
          <w:szCs w:val="24"/>
        </w:rPr>
        <w:sectPr w:rsidR="00510FCA" w:rsidSect="00510FCA">
          <w:headerReference w:type="default" r:id="rId11"/>
          <w:headerReference w:type="first" r:id="rId12"/>
          <w:pgSz w:w="11906" w:h="16838"/>
          <w:pgMar w:top="1134" w:right="850" w:bottom="1134" w:left="1701" w:header="708" w:footer="708" w:gutter="0"/>
          <w:cols w:space="708"/>
          <w:docGrid w:linePitch="360"/>
        </w:sectPr>
      </w:pPr>
    </w:p>
    <w:p w14:paraId="1E257691" w14:textId="24A0EE7B" w:rsidR="00135009" w:rsidRDefault="00135009" w:rsidP="001350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Д</w:t>
      </w:r>
      <w:r w:rsidRPr="00957678">
        <w:rPr>
          <w:rFonts w:ascii="Times New Roman" w:hAnsi="Times New Roman" w:cs="Times New Roman"/>
          <w:b/>
          <w:sz w:val="24"/>
          <w:szCs w:val="24"/>
        </w:rPr>
        <w:t>иаграмм</w:t>
      </w:r>
      <w:r>
        <w:rPr>
          <w:rFonts w:ascii="Times New Roman" w:hAnsi="Times New Roman" w:cs="Times New Roman"/>
          <w:b/>
          <w:sz w:val="24"/>
          <w:szCs w:val="24"/>
        </w:rPr>
        <w:t>ы</w:t>
      </w:r>
      <w:r w:rsidRPr="00957678">
        <w:rPr>
          <w:rFonts w:ascii="Times New Roman" w:hAnsi="Times New Roman" w:cs="Times New Roman"/>
          <w:b/>
          <w:sz w:val="24"/>
          <w:szCs w:val="24"/>
        </w:rPr>
        <w:t xml:space="preserve"> </w:t>
      </w:r>
      <w:r>
        <w:rPr>
          <w:rFonts w:ascii="Times New Roman" w:hAnsi="Times New Roman" w:cs="Times New Roman"/>
          <w:b/>
          <w:sz w:val="24"/>
          <w:szCs w:val="24"/>
        </w:rPr>
        <w:t>планируемой</w:t>
      </w:r>
      <w:r w:rsidRPr="00957678">
        <w:rPr>
          <w:rFonts w:ascii="Times New Roman" w:hAnsi="Times New Roman" w:cs="Times New Roman"/>
          <w:b/>
          <w:sz w:val="24"/>
          <w:szCs w:val="24"/>
        </w:rPr>
        <w:t xml:space="preserve"> загрузки реакторов </w:t>
      </w:r>
      <w:r w:rsidRPr="00957678">
        <w:rPr>
          <w:rFonts w:ascii="Times New Roman" w:hAnsi="Times New Roman" w:cs="Times New Roman"/>
          <w:b/>
          <w:sz w:val="24"/>
          <w:szCs w:val="24"/>
          <w:lang w:val="en-US"/>
        </w:rPr>
        <w:t>R</w:t>
      </w:r>
      <w:r>
        <w:rPr>
          <w:rFonts w:ascii="Times New Roman" w:hAnsi="Times New Roman" w:cs="Times New Roman"/>
          <w:b/>
          <w:sz w:val="24"/>
          <w:szCs w:val="24"/>
        </w:rPr>
        <w:t xml:space="preserve"> 201</w:t>
      </w:r>
    </w:p>
    <w:p w14:paraId="0CBBDD4C" w14:textId="77777777" w:rsidR="00135009" w:rsidRDefault="00135009" w:rsidP="0095569D">
      <w:pPr>
        <w:spacing w:after="0" w:line="240" w:lineRule="auto"/>
        <w:jc w:val="right"/>
        <w:rPr>
          <w:rFonts w:ascii="Times New Roman" w:hAnsi="Times New Roman" w:cs="Times New Roman"/>
          <w:sz w:val="20"/>
          <w:szCs w:val="20"/>
        </w:rPr>
      </w:pPr>
    </w:p>
    <w:p w14:paraId="29CD1F08" w14:textId="08A5B513" w:rsidR="0095569D" w:rsidRDefault="00135009" w:rsidP="0095569D">
      <w:pPr>
        <w:spacing w:after="0" w:line="240" w:lineRule="auto"/>
        <w:jc w:val="center"/>
        <w:rPr>
          <w:rFonts w:ascii="Times New Roman" w:hAnsi="Times New Roman" w:cs="Times New Roman"/>
          <w:b/>
          <w:sz w:val="24"/>
          <w:szCs w:val="24"/>
        </w:rPr>
      </w:pPr>
      <w:r w:rsidRPr="00135009">
        <w:rPr>
          <w:rFonts w:ascii="Times New Roman" w:hAnsi="Times New Roman" w:cs="Times New Roman"/>
          <w:b/>
          <w:noProof/>
          <w:sz w:val="24"/>
          <w:szCs w:val="24"/>
          <w:lang w:eastAsia="ru-RU"/>
        </w:rPr>
        <w:drawing>
          <wp:inline distT="0" distB="0" distL="0" distR="0" wp14:anchorId="01AC15E3" wp14:editId="088AFD8F">
            <wp:extent cx="5940425" cy="8660400"/>
            <wp:effectExtent l="0" t="0" r="3175"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0425" cy="8660400"/>
                    </a:xfrm>
                    <a:prstGeom prst="rect">
                      <a:avLst/>
                    </a:prstGeom>
                    <a:noFill/>
                    <a:ln>
                      <a:noFill/>
                    </a:ln>
                  </pic:spPr>
                </pic:pic>
              </a:graphicData>
            </a:graphic>
          </wp:inline>
        </w:drawing>
      </w:r>
    </w:p>
    <w:p w14:paraId="00414402" w14:textId="77777777" w:rsidR="0095569D" w:rsidRDefault="0095569D" w:rsidP="0095569D">
      <w:pPr>
        <w:spacing w:after="0" w:line="240" w:lineRule="auto"/>
        <w:jc w:val="right"/>
        <w:rPr>
          <w:rFonts w:ascii="Times New Roman" w:hAnsi="Times New Roman" w:cs="Times New Roman"/>
          <w:sz w:val="20"/>
          <w:szCs w:val="20"/>
        </w:rPr>
      </w:pPr>
    </w:p>
    <w:p w14:paraId="34681989" w14:textId="77777777" w:rsidR="00135009" w:rsidRDefault="00135009" w:rsidP="0095569D">
      <w:pPr>
        <w:spacing w:after="0" w:line="240" w:lineRule="auto"/>
        <w:jc w:val="right"/>
        <w:rPr>
          <w:rFonts w:ascii="Times New Roman" w:hAnsi="Times New Roman" w:cs="Times New Roman"/>
          <w:sz w:val="20"/>
          <w:szCs w:val="20"/>
        </w:rPr>
      </w:pPr>
    </w:p>
    <w:p w14:paraId="62DABF24" w14:textId="5F57B275" w:rsidR="0095569D" w:rsidRDefault="0095569D" w:rsidP="0095569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w:t>
      </w:r>
      <w:r w:rsidRPr="00957678">
        <w:rPr>
          <w:rFonts w:ascii="Times New Roman" w:hAnsi="Times New Roman" w:cs="Times New Roman"/>
          <w:b/>
          <w:sz w:val="24"/>
          <w:szCs w:val="24"/>
        </w:rPr>
        <w:t>иаграмм</w:t>
      </w:r>
      <w:r>
        <w:rPr>
          <w:rFonts w:ascii="Times New Roman" w:hAnsi="Times New Roman" w:cs="Times New Roman"/>
          <w:b/>
          <w:sz w:val="24"/>
          <w:szCs w:val="24"/>
        </w:rPr>
        <w:t>ы</w:t>
      </w:r>
      <w:r w:rsidRPr="00957678">
        <w:rPr>
          <w:rFonts w:ascii="Times New Roman" w:hAnsi="Times New Roman" w:cs="Times New Roman"/>
          <w:b/>
          <w:sz w:val="24"/>
          <w:szCs w:val="24"/>
        </w:rPr>
        <w:t xml:space="preserve"> </w:t>
      </w:r>
      <w:r>
        <w:rPr>
          <w:rFonts w:ascii="Times New Roman" w:hAnsi="Times New Roman" w:cs="Times New Roman"/>
          <w:b/>
          <w:sz w:val="24"/>
          <w:szCs w:val="24"/>
        </w:rPr>
        <w:t>планируемой</w:t>
      </w:r>
      <w:r w:rsidRPr="00957678">
        <w:rPr>
          <w:rFonts w:ascii="Times New Roman" w:hAnsi="Times New Roman" w:cs="Times New Roman"/>
          <w:b/>
          <w:sz w:val="24"/>
          <w:szCs w:val="24"/>
        </w:rPr>
        <w:t xml:space="preserve"> загрузки реакторов </w:t>
      </w:r>
      <w:r w:rsidRPr="00957678">
        <w:rPr>
          <w:rFonts w:ascii="Times New Roman" w:hAnsi="Times New Roman" w:cs="Times New Roman"/>
          <w:b/>
          <w:sz w:val="24"/>
          <w:szCs w:val="24"/>
          <w:lang w:val="en-US"/>
        </w:rPr>
        <w:t>R</w:t>
      </w:r>
      <w:r>
        <w:rPr>
          <w:rFonts w:ascii="Times New Roman" w:hAnsi="Times New Roman" w:cs="Times New Roman"/>
          <w:b/>
          <w:sz w:val="24"/>
          <w:szCs w:val="24"/>
        </w:rPr>
        <w:t xml:space="preserve"> 203</w:t>
      </w:r>
    </w:p>
    <w:p w14:paraId="0C20782D" w14:textId="1E4256DE" w:rsidR="0095569D" w:rsidRDefault="0095569D" w:rsidP="0095569D">
      <w:pPr>
        <w:spacing w:after="0" w:line="240" w:lineRule="auto"/>
        <w:jc w:val="center"/>
        <w:rPr>
          <w:rFonts w:ascii="Times New Roman" w:hAnsi="Times New Roman" w:cs="Times New Roman"/>
          <w:b/>
          <w:sz w:val="24"/>
          <w:szCs w:val="24"/>
        </w:rPr>
      </w:pPr>
    </w:p>
    <w:p w14:paraId="54AF1BCE" w14:textId="70AB4491" w:rsidR="0095569D" w:rsidRDefault="00BA2241" w:rsidP="0095569D">
      <w:pPr>
        <w:spacing w:after="0" w:line="240" w:lineRule="auto"/>
        <w:jc w:val="center"/>
        <w:rPr>
          <w:rFonts w:ascii="Times New Roman" w:hAnsi="Times New Roman" w:cs="Times New Roman"/>
          <w:b/>
          <w:sz w:val="24"/>
          <w:szCs w:val="24"/>
        </w:rPr>
      </w:pPr>
      <w:r w:rsidRPr="00BA2241">
        <w:rPr>
          <w:rFonts w:ascii="Times New Roman" w:hAnsi="Times New Roman" w:cs="Times New Roman"/>
          <w:b/>
          <w:noProof/>
          <w:sz w:val="24"/>
          <w:szCs w:val="24"/>
          <w:lang w:eastAsia="ru-RU"/>
        </w:rPr>
        <w:drawing>
          <wp:inline distT="0" distB="0" distL="0" distR="0" wp14:anchorId="48EAC6D1" wp14:editId="0801099A">
            <wp:extent cx="5940425" cy="8109972"/>
            <wp:effectExtent l="0" t="0" r="317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0425" cy="8109972"/>
                    </a:xfrm>
                    <a:prstGeom prst="rect">
                      <a:avLst/>
                    </a:prstGeom>
                    <a:noFill/>
                    <a:ln>
                      <a:noFill/>
                    </a:ln>
                  </pic:spPr>
                </pic:pic>
              </a:graphicData>
            </a:graphic>
          </wp:inline>
        </w:drawing>
      </w:r>
    </w:p>
    <w:p w14:paraId="5CCA9649" w14:textId="77777777" w:rsidR="0095569D" w:rsidRDefault="0095569D" w:rsidP="0095569D">
      <w:pPr>
        <w:spacing w:after="0" w:line="240" w:lineRule="auto"/>
        <w:jc w:val="center"/>
        <w:rPr>
          <w:rFonts w:ascii="Times New Roman" w:hAnsi="Times New Roman" w:cs="Times New Roman"/>
          <w:b/>
          <w:sz w:val="24"/>
          <w:szCs w:val="24"/>
        </w:rPr>
      </w:pPr>
    </w:p>
    <w:p w14:paraId="62F4504D" w14:textId="77777777" w:rsidR="0095569D" w:rsidRDefault="0095569D" w:rsidP="0095569D">
      <w:pPr>
        <w:spacing w:after="0" w:line="240" w:lineRule="auto"/>
        <w:jc w:val="center"/>
        <w:rPr>
          <w:rFonts w:ascii="Times New Roman" w:hAnsi="Times New Roman" w:cs="Times New Roman"/>
          <w:b/>
          <w:sz w:val="24"/>
          <w:szCs w:val="24"/>
        </w:rPr>
      </w:pPr>
    </w:p>
    <w:p w14:paraId="2EBCA63E" w14:textId="01535465" w:rsidR="00822020" w:rsidRDefault="00822020" w:rsidP="0040097E">
      <w:pPr>
        <w:spacing w:after="0" w:line="240" w:lineRule="auto"/>
        <w:jc w:val="both"/>
        <w:rPr>
          <w:rFonts w:ascii="Times New Roman" w:hAnsi="Times New Roman" w:cs="Times New Roman"/>
          <w:noProof/>
          <w:sz w:val="20"/>
          <w:szCs w:val="20"/>
          <w:lang w:eastAsia="ru-RU"/>
        </w:rPr>
      </w:pPr>
    </w:p>
    <w:sectPr w:rsidR="00822020" w:rsidSect="00510FCA">
      <w:headerReference w:type="default" r:id="rId15"/>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5A597" w14:textId="77777777" w:rsidR="00FF6345" w:rsidRDefault="00FF6345" w:rsidP="00C35417">
      <w:pPr>
        <w:spacing w:after="0" w:line="240" w:lineRule="auto"/>
      </w:pPr>
      <w:r>
        <w:separator/>
      </w:r>
    </w:p>
  </w:endnote>
  <w:endnote w:type="continuationSeparator" w:id="0">
    <w:p w14:paraId="12B1DCD2" w14:textId="77777777" w:rsidR="00FF6345" w:rsidRDefault="00FF6345" w:rsidP="00C35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918739"/>
      <w:docPartObj>
        <w:docPartGallery w:val="Page Numbers (Bottom of Page)"/>
        <w:docPartUnique/>
      </w:docPartObj>
    </w:sdtPr>
    <w:sdtEndPr>
      <w:rPr>
        <w:rFonts w:ascii="Times New Roman" w:hAnsi="Times New Roman" w:cs="Times New Roman"/>
        <w:sz w:val="24"/>
        <w:szCs w:val="24"/>
      </w:rPr>
    </w:sdtEndPr>
    <w:sdtContent>
      <w:p w14:paraId="1EDCCB15" w14:textId="77777777" w:rsidR="00C35417" w:rsidRPr="00957678" w:rsidRDefault="00C35417">
        <w:pPr>
          <w:pStyle w:val="a9"/>
          <w:jc w:val="right"/>
          <w:rPr>
            <w:rFonts w:ascii="Times New Roman" w:hAnsi="Times New Roman" w:cs="Times New Roman"/>
            <w:sz w:val="24"/>
            <w:szCs w:val="24"/>
          </w:rPr>
        </w:pPr>
        <w:r w:rsidRPr="00957678">
          <w:rPr>
            <w:rFonts w:ascii="Times New Roman" w:hAnsi="Times New Roman" w:cs="Times New Roman"/>
            <w:sz w:val="24"/>
            <w:szCs w:val="24"/>
          </w:rPr>
          <w:fldChar w:fldCharType="begin"/>
        </w:r>
        <w:r w:rsidRPr="00957678">
          <w:rPr>
            <w:rFonts w:ascii="Times New Roman" w:hAnsi="Times New Roman" w:cs="Times New Roman"/>
            <w:sz w:val="24"/>
            <w:szCs w:val="24"/>
          </w:rPr>
          <w:instrText>PAGE   \* MERGEFORMAT</w:instrText>
        </w:r>
        <w:r w:rsidRPr="00957678">
          <w:rPr>
            <w:rFonts w:ascii="Times New Roman" w:hAnsi="Times New Roman" w:cs="Times New Roman"/>
            <w:sz w:val="24"/>
            <w:szCs w:val="24"/>
          </w:rPr>
          <w:fldChar w:fldCharType="separate"/>
        </w:r>
        <w:r w:rsidR="0078415E">
          <w:rPr>
            <w:rFonts w:ascii="Times New Roman" w:hAnsi="Times New Roman" w:cs="Times New Roman"/>
            <w:noProof/>
            <w:sz w:val="24"/>
            <w:szCs w:val="24"/>
          </w:rPr>
          <w:t>10</w:t>
        </w:r>
        <w:r w:rsidRPr="00957678">
          <w:rPr>
            <w:rFonts w:ascii="Times New Roman" w:hAnsi="Times New Roman" w:cs="Times New Roman"/>
            <w:sz w:val="24"/>
            <w:szCs w:val="24"/>
          </w:rPr>
          <w:fldChar w:fldCharType="end"/>
        </w:r>
      </w:p>
    </w:sdtContent>
  </w:sdt>
  <w:p w14:paraId="1767952F" w14:textId="77777777" w:rsidR="00C35417" w:rsidRDefault="00C3541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B7F1D" w14:textId="77777777" w:rsidR="00FF6345" w:rsidRDefault="00FF6345" w:rsidP="00C35417">
      <w:pPr>
        <w:spacing w:after="0" w:line="240" w:lineRule="auto"/>
      </w:pPr>
      <w:r>
        <w:separator/>
      </w:r>
    </w:p>
  </w:footnote>
  <w:footnote w:type="continuationSeparator" w:id="0">
    <w:p w14:paraId="66A83EEE" w14:textId="77777777" w:rsidR="00FF6345" w:rsidRDefault="00FF6345" w:rsidP="00C35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9CBA" w14:textId="55643B8F" w:rsidR="00510FCA" w:rsidRPr="0078415E" w:rsidRDefault="0078415E" w:rsidP="0078415E">
    <w:pPr>
      <w:pStyle w:val="a7"/>
      <w:jc w:val="right"/>
    </w:pPr>
    <w:r>
      <w:t>Приложение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55883" w14:textId="7FF189B6" w:rsidR="00510FCA" w:rsidRPr="00957678" w:rsidRDefault="00510FCA" w:rsidP="00957678">
    <w:pPr>
      <w:pStyle w:val="a7"/>
      <w:jc w:val="right"/>
      <w:rPr>
        <w:rFonts w:ascii="Times New Roman" w:hAnsi="Times New Roman" w:cs="Times New Roman"/>
        <w:sz w:val="24"/>
        <w:szCs w:val="24"/>
      </w:rPr>
    </w:pPr>
    <w:r>
      <w:rPr>
        <w:rFonts w:ascii="Times New Roman" w:hAnsi="Times New Roman" w:cs="Times New Roman"/>
        <w:sz w:val="24"/>
        <w:szCs w:val="24"/>
      </w:rPr>
      <w:t>Приложение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D480A" w14:textId="54932577" w:rsidR="00510FCA" w:rsidRPr="00510FCA" w:rsidRDefault="00510FCA" w:rsidP="00511F40">
    <w:pPr>
      <w:pStyle w:val="a7"/>
      <w:jc w:val="right"/>
      <w:rPr>
        <w:rFonts w:ascii="Times New Roman" w:hAnsi="Times New Roman" w:cs="Times New Roman"/>
        <w:sz w:val="24"/>
        <w:szCs w:val="24"/>
      </w:rPr>
    </w:pPr>
    <w:r w:rsidRPr="00510FCA">
      <w:rPr>
        <w:rFonts w:ascii="Times New Roman" w:hAnsi="Times New Roman" w:cs="Times New Roman"/>
        <w:sz w:val="24"/>
        <w:szCs w:val="24"/>
      </w:rPr>
      <w:t xml:space="preserve">Приложение </w:t>
    </w:r>
    <w:r>
      <w:rPr>
        <w:rFonts w:ascii="Times New Roman" w:hAnsi="Times New Roman" w:cs="Times New Roman"/>
        <w:sz w:val="24"/>
        <w:szCs w:val="24"/>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43E5"/>
    <w:multiLevelType w:val="multilevel"/>
    <w:tmpl w:val="C2A2573C"/>
    <w:lvl w:ilvl="0">
      <w:start w:val="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2"/>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5060C7"/>
    <w:multiLevelType w:val="hybridMultilevel"/>
    <w:tmpl w:val="4E406C36"/>
    <w:lvl w:ilvl="0" w:tplc="B27CED1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1264D"/>
    <w:multiLevelType w:val="multilevel"/>
    <w:tmpl w:val="FE3E4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302AF"/>
    <w:multiLevelType w:val="multilevel"/>
    <w:tmpl w:val="84A4085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2"/>
      <w:numFmt w:val="decimal"/>
      <w:lvlText w:val="%1.%2.%3."/>
      <w:lvlJc w:val="left"/>
      <w:pPr>
        <w:ind w:left="720" w:hanging="720"/>
      </w:pPr>
      <w:rPr>
        <w:rFonts w:hint="default"/>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695AC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EB5540"/>
    <w:multiLevelType w:val="hybridMultilevel"/>
    <w:tmpl w:val="B39CDAEA"/>
    <w:lvl w:ilvl="0" w:tplc="ECE4AC4C">
      <w:start w:val="1"/>
      <w:numFmt w:val="decimal"/>
      <w:lvlText w:val="%1."/>
      <w:lvlJc w:val="left"/>
      <w:pPr>
        <w:ind w:left="2214" w:hanging="360"/>
      </w:pPr>
      <w:rPr>
        <w:b w:val="0"/>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6" w15:restartNumberingAfterBreak="0">
    <w:nsid w:val="108A3488"/>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11F35C8C"/>
    <w:multiLevelType w:val="hybridMultilevel"/>
    <w:tmpl w:val="4E406C36"/>
    <w:lvl w:ilvl="0" w:tplc="B27CED1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C56C35"/>
    <w:multiLevelType w:val="hybridMultilevel"/>
    <w:tmpl w:val="12385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2EE2E72"/>
    <w:multiLevelType w:val="hybridMultilevel"/>
    <w:tmpl w:val="34C61FEC"/>
    <w:lvl w:ilvl="0" w:tplc="6A1876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000ECC"/>
    <w:multiLevelType w:val="hybridMultilevel"/>
    <w:tmpl w:val="102CD128"/>
    <w:lvl w:ilvl="0" w:tplc="04090001">
      <w:start w:val="1"/>
      <w:numFmt w:val="bullet"/>
      <w:lvlText w:val=""/>
      <w:lvlJc w:val="left"/>
      <w:pPr>
        <w:ind w:left="127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11" w15:restartNumberingAfterBreak="0">
    <w:nsid w:val="31FD020C"/>
    <w:multiLevelType w:val="hybridMultilevel"/>
    <w:tmpl w:val="69E04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A86A46"/>
    <w:multiLevelType w:val="hybridMultilevel"/>
    <w:tmpl w:val="4E406C36"/>
    <w:lvl w:ilvl="0" w:tplc="B27CED1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282F6E"/>
    <w:multiLevelType w:val="hybridMultilevel"/>
    <w:tmpl w:val="69E04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933881"/>
    <w:multiLevelType w:val="hybridMultilevel"/>
    <w:tmpl w:val="C8F8465A"/>
    <w:lvl w:ilvl="0" w:tplc="A25E8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BF5897"/>
    <w:multiLevelType w:val="multilevel"/>
    <w:tmpl w:val="08D4158A"/>
    <w:lvl w:ilvl="0">
      <w:start w:val="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5"/>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CE703C6"/>
    <w:multiLevelType w:val="multilevel"/>
    <w:tmpl w:val="9ED26954"/>
    <w:lvl w:ilvl="0">
      <w:start w:val="3"/>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2"/>
      <w:numFmt w:val="decimal"/>
      <w:lvlText w:val="%1.%2.%3"/>
      <w:lvlJc w:val="left"/>
      <w:pPr>
        <w:ind w:left="0" w:firstLine="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CFC2D02"/>
    <w:multiLevelType w:val="multilevel"/>
    <w:tmpl w:val="0419001F"/>
    <w:lvl w:ilvl="0">
      <w:start w:val="1"/>
      <w:numFmt w:val="decimal"/>
      <w:lvlText w:val="%1."/>
      <w:lvlJc w:val="left"/>
      <w:pPr>
        <w:ind w:left="360"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AF0A89"/>
    <w:multiLevelType w:val="hybridMultilevel"/>
    <w:tmpl w:val="B19C5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E4C1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B1176A"/>
    <w:multiLevelType w:val="hybridMultilevel"/>
    <w:tmpl w:val="0B8A24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FE7493"/>
    <w:multiLevelType w:val="hybridMultilevel"/>
    <w:tmpl w:val="4E406C36"/>
    <w:lvl w:ilvl="0" w:tplc="B27CED1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FC4980"/>
    <w:multiLevelType w:val="multilevel"/>
    <w:tmpl w:val="0419001F"/>
    <w:lvl w:ilvl="0">
      <w:start w:val="1"/>
      <w:numFmt w:val="decimal"/>
      <w:lvlText w:val="%1."/>
      <w:lvlJc w:val="left"/>
      <w:pPr>
        <w:ind w:left="360"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472DAC"/>
    <w:multiLevelType w:val="multilevel"/>
    <w:tmpl w:val="D46E0754"/>
    <w:lvl w:ilvl="0">
      <w:start w:val="3"/>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2"/>
  </w:num>
  <w:num w:numId="3">
    <w:abstractNumId w:val="11"/>
  </w:num>
  <w:num w:numId="4">
    <w:abstractNumId w:val="20"/>
  </w:num>
  <w:num w:numId="5">
    <w:abstractNumId w:val="18"/>
  </w:num>
  <w:num w:numId="6">
    <w:abstractNumId w:val="13"/>
  </w:num>
  <w:num w:numId="7">
    <w:abstractNumId w:val="4"/>
  </w:num>
  <w:num w:numId="8">
    <w:abstractNumId w:val="17"/>
  </w:num>
  <w:num w:numId="9">
    <w:abstractNumId w:val="8"/>
  </w:num>
  <w:num w:numId="10">
    <w:abstractNumId w:val="12"/>
  </w:num>
  <w:num w:numId="11">
    <w:abstractNumId w:val="21"/>
  </w:num>
  <w:num w:numId="12">
    <w:abstractNumId w:val="1"/>
  </w:num>
  <w:num w:numId="13">
    <w:abstractNumId w:val="7"/>
  </w:num>
  <w:num w:numId="14">
    <w:abstractNumId w:val="10"/>
  </w:num>
  <w:num w:numId="15">
    <w:abstractNumId w:val="5"/>
  </w:num>
  <w:num w:numId="16">
    <w:abstractNumId w:val="19"/>
  </w:num>
  <w:num w:numId="17">
    <w:abstractNumId w:val="14"/>
  </w:num>
  <w:num w:numId="18">
    <w:abstractNumId w:val="22"/>
  </w:num>
  <w:num w:numId="19">
    <w:abstractNumId w:val="6"/>
  </w:num>
  <w:num w:numId="20">
    <w:abstractNumId w:val="3"/>
  </w:num>
  <w:num w:numId="21">
    <w:abstractNumId w:val="22"/>
    <w:lvlOverride w:ilvl="0">
      <w:lvl w:ilvl="0">
        <w:start w:val="1"/>
        <w:numFmt w:val="decimal"/>
        <w:lvlText w:val="%1."/>
        <w:lvlJc w:val="left"/>
        <w:pPr>
          <w:ind w:left="360" w:hanging="360"/>
        </w:pPr>
        <w:rPr>
          <w:rFonts w:hint="default"/>
          <w:sz w:val="22"/>
          <w:szCs w:val="22"/>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2">
    <w:abstractNumId w:val="0"/>
  </w:num>
  <w:num w:numId="23">
    <w:abstractNumId w:val="16"/>
  </w:num>
  <w:num w:numId="24">
    <w:abstractNumId w:val="15"/>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4C1"/>
    <w:rsid w:val="0000086F"/>
    <w:rsid w:val="00002EAE"/>
    <w:rsid w:val="0000404B"/>
    <w:rsid w:val="00004EE3"/>
    <w:rsid w:val="0000681B"/>
    <w:rsid w:val="000072C0"/>
    <w:rsid w:val="000178DC"/>
    <w:rsid w:val="000357F1"/>
    <w:rsid w:val="00037660"/>
    <w:rsid w:val="00050BB1"/>
    <w:rsid w:val="00054AA3"/>
    <w:rsid w:val="0005768D"/>
    <w:rsid w:val="000579DE"/>
    <w:rsid w:val="0006056F"/>
    <w:rsid w:val="000712C4"/>
    <w:rsid w:val="000713A6"/>
    <w:rsid w:val="0007212D"/>
    <w:rsid w:val="0007287F"/>
    <w:rsid w:val="00075FFD"/>
    <w:rsid w:val="00076082"/>
    <w:rsid w:val="00080957"/>
    <w:rsid w:val="00090517"/>
    <w:rsid w:val="00097068"/>
    <w:rsid w:val="00097B60"/>
    <w:rsid w:val="000A1D80"/>
    <w:rsid w:val="000A3073"/>
    <w:rsid w:val="000B0419"/>
    <w:rsid w:val="000C1BE1"/>
    <w:rsid w:val="000C2C0C"/>
    <w:rsid w:val="000D7947"/>
    <w:rsid w:val="000D7B0D"/>
    <w:rsid w:val="000E20B9"/>
    <w:rsid w:val="000E2374"/>
    <w:rsid w:val="000E2F43"/>
    <w:rsid w:val="00104F50"/>
    <w:rsid w:val="0011540E"/>
    <w:rsid w:val="00130D27"/>
    <w:rsid w:val="001317F3"/>
    <w:rsid w:val="001339EB"/>
    <w:rsid w:val="00135009"/>
    <w:rsid w:val="00145A50"/>
    <w:rsid w:val="00150286"/>
    <w:rsid w:val="00150AAE"/>
    <w:rsid w:val="00150F9A"/>
    <w:rsid w:val="001514F9"/>
    <w:rsid w:val="00152953"/>
    <w:rsid w:val="00162B45"/>
    <w:rsid w:val="00176C9A"/>
    <w:rsid w:val="00187004"/>
    <w:rsid w:val="001909DC"/>
    <w:rsid w:val="001934BA"/>
    <w:rsid w:val="001A1326"/>
    <w:rsid w:val="001A644B"/>
    <w:rsid w:val="001B3097"/>
    <w:rsid w:val="001D0FA8"/>
    <w:rsid w:val="001D613F"/>
    <w:rsid w:val="001E01E1"/>
    <w:rsid w:val="001E13EC"/>
    <w:rsid w:val="001E3365"/>
    <w:rsid w:val="001E34A6"/>
    <w:rsid w:val="001E5B31"/>
    <w:rsid w:val="001E7DB4"/>
    <w:rsid w:val="001F5049"/>
    <w:rsid w:val="00202C05"/>
    <w:rsid w:val="00213810"/>
    <w:rsid w:val="002172FC"/>
    <w:rsid w:val="00221F6A"/>
    <w:rsid w:val="00226654"/>
    <w:rsid w:val="00232288"/>
    <w:rsid w:val="002339B7"/>
    <w:rsid w:val="002356C6"/>
    <w:rsid w:val="002427E0"/>
    <w:rsid w:val="00242E76"/>
    <w:rsid w:val="00246E18"/>
    <w:rsid w:val="00256036"/>
    <w:rsid w:val="00260797"/>
    <w:rsid w:val="00263295"/>
    <w:rsid w:val="00264282"/>
    <w:rsid w:val="002710E2"/>
    <w:rsid w:val="00272276"/>
    <w:rsid w:val="002746B5"/>
    <w:rsid w:val="00286D3E"/>
    <w:rsid w:val="00297F66"/>
    <w:rsid w:val="002A3A22"/>
    <w:rsid w:val="002A3E62"/>
    <w:rsid w:val="002B6A5D"/>
    <w:rsid w:val="002C5302"/>
    <w:rsid w:val="002E69B3"/>
    <w:rsid w:val="002F505F"/>
    <w:rsid w:val="00307754"/>
    <w:rsid w:val="00310E3D"/>
    <w:rsid w:val="00310EE7"/>
    <w:rsid w:val="00316510"/>
    <w:rsid w:val="00316720"/>
    <w:rsid w:val="00342765"/>
    <w:rsid w:val="00342E46"/>
    <w:rsid w:val="003451B7"/>
    <w:rsid w:val="00346A7F"/>
    <w:rsid w:val="00362742"/>
    <w:rsid w:val="0036533B"/>
    <w:rsid w:val="00383E8C"/>
    <w:rsid w:val="00385BDD"/>
    <w:rsid w:val="00390E24"/>
    <w:rsid w:val="003A74E6"/>
    <w:rsid w:val="003B10F2"/>
    <w:rsid w:val="003B6750"/>
    <w:rsid w:val="003C0069"/>
    <w:rsid w:val="003C0CE4"/>
    <w:rsid w:val="003C0D1A"/>
    <w:rsid w:val="003C567B"/>
    <w:rsid w:val="003D1FAE"/>
    <w:rsid w:val="003D2DB5"/>
    <w:rsid w:val="003D3733"/>
    <w:rsid w:val="003D5190"/>
    <w:rsid w:val="003D5B77"/>
    <w:rsid w:val="003E26ED"/>
    <w:rsid w:val="003E7F21"/>
    <w:rsid w:val="0040097E"/>
    <w:rsid w:val="00411AED"/>
    <w:rsid w:val="00411AF7"/>
    <w:rsid w:val="004167EF"/>
    <w:rsid w:val="00417613"/>
    <w:rsid w:val="004203F1"/>
    <w:rsid w:val="00427042"/>
    <w:rsid w:val="004304D4"/>
    <w:rsid w:val="004323AE"/>
    <w:rsid w:val="0043618D"/>
    <w:rsid w:val="0043729D"/>
    <w:rsid w:val="00440C61"/>
    <w:rsid w:val="00451C7E"/>
    <w:rsid w:val="004608E7"/>
    <w:rsid w:val="00461737"/>
    <w:rsid w:val="00462B39"/>
    <w:rsid w:val="00466C20"/>
    <w:rsid w:val="00473E85"/>
    <w:rsid w:val="00485548"/>
    <w:rsid w:val="00486317"/>
    <w:rsid w:val="00490DE2"/>
    <w:rsid w:val="00493E16"/>
    <w:rsid w:val="004979B8"/>
    <w:rsid w:val="004A2D4D"/>
    <w:rsid w:val="004A3DEC"/>
    <w:rsid w:val="004A4902"/>
    <w:rsid w:val="004A792E"/>
    <w:rsid w:val="004B025A"/>
    <w:rsid w:val="004D2FAE"/>
    <w:rsid w:val="004D33EE"/>
    <w:rsid w:val="004D5F6B"/>
    <w:rsid w:val="004E7F64"/>
    <w:rsid w:val="004F1EE7"/>
    <w:rsid w:val="004F4FB6"/>
    <w:rsid w:val="004F7370"/>
    <w:rsid w:val="00500456"/>
    <w:rsid w:val="00503607"/>
    <w:rsid w:val="00505D33"/>
    <w:rsid w:val="00507A1F"/>
    <w:rsid w:val="005101A8"/>
    <w:rsid w:val="005102C2"/>
    <w:rsid w:val="00510FCA"/>
    <w:rsid w:val="00511F40"/>
    <w:rsid w:val="00513583"/>
    <w:rsid w:val="00523CB4"/>
    <w:rsid w:val="00534D84"/>
    <w:rsid w:val="00547749"/>
    <w:rsid w:val="00547A18"/>
    <w:rsid w:val="00556B09"/>
    <w:rsid w:val="005811A0"/>
    <w:rsid w:val="00586B04"/>
    <w:rsid w:val="00594352"/>
    <w:rsid w:val="00597AEF"/>
    <w:rsid w:val="005A278D"/>
    <w:rsid w:val="005A6BA4"/>
    <w:rsid w:val="005A6BB6"/>
    <w:rsid w:val="005A7EAD"/>
    <w:rsid w:val="005B0347"/>
    <w:rsid w:val="005B117B"/>
    <w:rsid w:val="005B459B"/>
    <w:rsid w:val="005B517B"/>
    <w:rsid w:val="005C02AC"/>
    <w:rsid w:val="005C0D90"/>
    <w:rsid w:val="005C13C7"/>
    <w:rsid w:val="005C7826"/>
    <w:rsid w:val="005D2374"/>
    <w:rsid w:val="005E0C08"/>
    <w:rsid w:val="005E3135"/>
    <w:rsid w:val="005F21CB"/>
    <w:rsid w:val="005F5B59"/>
    <w:rsid w:val="00601B0F"/>
    <w:rsid w:val="00606D73"/>
    <w:rsid w:val="006148E1"/>
    <w:rsid w:val="00614E63"/>
    <w:rsid w:val="00616CEB"/>
    <w:rsid w:val="00624F47"/>
    <w:rsid w:val="00626558"/>
    <w:rsid w:val="00644BE9"/>
    <w:rsid w:val="00644CBB"/>
    <w:rsid w:val="00657E1A"/>
    <w:rsid w:val="006603FE"/>
    <w:rsid w:val="006617DD"/>
    <w:rsid w:val="0066428E"/>
    <w:rsid w:val="0066475B"/>
    <w:rsid w:val="006673A6"/>
    <w:rsid w:val="00674C1A"/>
    <w:rsid w:val="006819FB"/>
    <w:rsid w:val="0068735D"/>
    <w:rsid w:val="0069314E"/>
    <w:rsid w:val="006A15BB"/>
    <w:rsid w:val="006A5593"/>
    <w:rsid w:val="006A6273"/>
    <w:rsid w:val="006D0789"/>
    <w:rsid w:val="006D58CC"/>
    <w:rsid w:val="006D6661"/>
    <w:rsid w:val="006E0EEB"/>
    <w:rsid w:val="006E2753"/>
    <w:rsid w:val="006E27AE"/>
    <w:rsid w:val="006E423D"/>
    <w:rsid w:val="006F6CF5"/>
    <w:rsid w:val="006F7DA7"/>
    <w:rsid w:val="00700157"/>
    <w:rsid w:val="00701A70"/>
    <w:rsid w:val="00702B4A"/>
    <w:rsid w:val="00711A26"/>
    <w:rsid w:val="007133FB"/>
    <w:rsid w:val="00727491"/>
    <w:rsid w:val="0073083C"/>
    <w:rsid w:val="007338CA"/>
    <w:rsid w:val="00741941"/>
    <w:rsid w:val="00742C76"/>
    <w:rsid w:val="00744FCE"/>
    <w:rsid w:val="00752A5C"/>
    <w:rsid w:val="00754623"/>
    <w:rsid w:val="0076000B"/>
    <w:rsid w:val="007618AC"/>
    <w:rsid w:val="007651E2"/>
    <w:rsid w:val="00782FAA"/>
    <w:rsid w:val="0078415E"/>
    <w:rsid w:val="00784964"/>
    <w:rsid w:val="007967BA"/>
    <w:rsid w:val="007A1F6A"/>
    <w:rsid w:val="007A3FAA"/>
    <w:rsid w:val="007B3E6D"/>
    <w:rsid w:val="007B59AB"/>
    <w:rsid w:val="007C44AE"/>
    <w:rsid w:val="007C7698"/>
    <w:rsid w:val="007D1458"/>
    <w:rsid w:val="007D56A1"/>
    <w:rsid w:val="00804710"/>
    <w:rsid w:val="00811F06"/>
    <w:rsid w:val="00817418"/>
    <w:rsid w:val="00820504"/>
    <w:rsid w:val="00820A53"/>
    <w:rsid w:val="0082146F"/>
    <w:rsid w:val="00822020"/>
    <w:rsid w:val="0082319C"/>
    <w:rsid w:val="0083091C"/>
    <w:rsid w:val="00831A91"/>
    <w:rsid w:val="0083778D"/>
    <w:rsid w:val="008445A1"/>
    <w:rsid w:val="00850DAD"/>
    <w:rsid w:val="00877634"/>
    <w:rsid w:val="00883586"/>
    <w:rsid w:val="00887FB4"/>
    <w:rsid w:val="00892AA7"/>
    <w:rsid w:val="008954F5"/>
    <w:rsid w:val="008A2D62"/>
    <w:rsid w:val="008A4F22"/>
    <w:rsid w:val="008B24BD"/>
    <w:rsid w:val="008B66F3"/>
    <w:rsid w:val="008B757D"/>
    <w:rsid w:val="008C4FB2"/>
    <w:rsid w:val="008D0C10"/>
    <w:rsid w:val="008D4FBE"/>
    <w:rsid w:val="008F71C8"/>
    <w:rsid w:val="009106F8"/>
    <w:rsid w:val="009139E9"/>
    <w:rsid w:val="00913D04"/>
    <w:rsid w:val="00916BE4"/>
    <w:rsid w:val="009202BA"/>
    <w:rsid w:val="0092740A"/>
    <w:rsid w:val="00941CAA"/>
    <w:rsid w:val="00943659"/>
    <w:rsid w:val="0095569D"/>
    <w:rsid w:val="00955A81"/>
    <w:rsid w:val="0095658E"/>
    <w:rsid w:val="00957678"/>
    <w:rsid w:val="00962DBE"/>
    <w:rsid w:val="009732D6"/>
    <w:rsid w:val="009843C7"/>
    <w:rsid w:val="00985334"/>
    <w:rsid w:val="009A236F"/>
    <w:rsid w:val="009A31E7"/>
    <w:rsid w:val="009A56D7"/>
    <w:rsid w:val="009A6604"/>
    <w:rsid w:val="009B32B6"/>
    <w:rsid w:val="009B3D5C"/>
    <w:rsid w:val="009B6F71"/>
    <w:rsid w:val="009C2376"/>
    <w:rsid w:val="009C2F2E"/>
    <w:rsid w:val="009D1A66"/>
    <w:rsid w:val="009D3BE1"/>
    <w:rsid w:val="009D45E1"/>
    <w:rsid w:val="009E0B38"/>
    <w:rsid w:val="009F4BBB"/>
    <w:rsid w:val="00A05E78"/>
    <w:rsid w:val="00A070FD"/>
    <w:rsid w:val="00A07BE4"/>
    <w:rsid w:val="00A13AFC"/>
    <w:rsid w:val="00A15D51"/>
    <w:rsid w:val="00A17C61"/>
    <w:rsid w:val="00A31041"/>
    <w:rsid w:val="00A44417"/>
    <w:rsid w:val="00A50C4F"/>
    <w:rsid w:val="00A51E33"/>
    <w:rsid w:val="00A52A45"/>
    <w:rsid w:val="00A52EA1"/>
    <w:rsid w:val="00A5462A"/>
    <w:rsid w:val="00A715B0"/>
    <w:rsid w:val="00A763A4"/>
    <w:rsid w:val="00A77144"/>
    <w:rsid w:val="00A77971"/>
    <w:rsid w:val="00A86EE6"/>
    <w:rsid w:val="00A8777B"/>
    <w:rsid w:val="00A877A5"/>
    <w:rsid w:val="00A92226"/>
    <w:rsid w:val="00A959BF"/>
    <w:rsid w:val="00A96DF3"/>
    <w:rsid w:val="00AA41BD"/>
    <w:rsid w:val="00AB3358"/>
    <w:rsid w:val="00AB471B"/>
    <w:rsid w:val="00AB5AAC"/>
    <w:rsid w:val="00AD12C1"/>
    <w:rsid w:val="00AE3DBE"/>
    <w:rsid w:val="00AE680B"/>
    <w:rsid w:val="00AE695F"/>
    <w:rsid w:val="00AF04EF"/>
    <w:rsid w:val="00AF2605"/>
    <w:rsid w:val="00AF4580"/>
    <w:rsid w:val="00AF76DB"/>
    <w:rsid w:val="00B077C8"/>
    <w:rsid w:val="00B12C1A"/>
    <w:rsid w:val="00B21D4B"/>
    <w:rsid w:val="00B258A4"/>
    <w:rsid w:val="00B27878"/>
    <w:rsid w:val="00B63FF4"/>
    <w:rsid w:val="00B670B2"/>
    <w:rsid w:val="00B72EC8"/>
    <w:rsid w:val="00B81729"/>
    <w:rsid w:val="00B928C8"/>
    <w:rsid w:val="00BA2241"/>
    <w:rsid w:val="00BA3A53"/>
    <w:rsid w:val="00BA4235"/>
    <w:rsid w:val="00BC0C09"/>
    <w:rsid w:val="00BC5944"/>
    <w:rsid w:val="00BD1B9A"/>
    <w:rsid w:val="00BD2A68"/>
    <w:rsid w:val="00BD2DC5"/>
    <w:rsid w:val="00BD638C"/>
    <w:rsid w:val="00BD730D"/>
    <w:rsid w:val="00BE0887"/>
    <w:rsid w:val="00BF15DF"/>
    <w:rsid w:val="00BF1B78"/>
    <w:rsid w:val="00BF5E85"/>
    <w:rsid w:val="00BF72EA"/>
    <w:rsid w:val="00BF7935"/>
    <w:rsid w:val="00C121B1"/>
    <w:rsid w:val="00C1557B"/>
    <w:rsid w:val="00C16EF3"/>
    <w:rsid w:val="00C20A3B"/>
    <w:rsid w:val="00C21899"/>
    <w:rsid w:val="00C248F2"/>
    <w:rsid w:val="00C30744"/>
    <w:rsid w:val="00C35417"/>
    <w:rsid w:val="00C40382"/>
    <w:rsid w:val="00C42E2B"/>
    <w:rsid w:val="00C43211"/>
    <w:rsid w:val="00C6760C"/>
    <w:rsid w:val="00C71C43"/>
    <w:rsid w:val="00C73572"/>
    <w:rsid w:val="00C75AF5"/>
    <w:rsid w:val="00C85658"/>
    <w:rsid w:val="00C914FD"/>
    <w:rsid w:val="00C940EB"/>
    <w:rsid w:val="00C97B0C"/>
    <w:rsid w:val="00CA150A"/>
    <w:rsid w:val="00CA5308"/>
    <w:rsid w:val="00CB4D60"/>
    <w:rsid w:val="00CD2053"/>
    <w:rsid w:val="00CE155C"/>
    <w:rsid w:val="00CE7821"/>
    <w:rsid w:val="00CF7611"/>
    <w:rsid w:val="00D03A8B"/>
    <w:rsid w:val="00D210C3"/>
    <w:rsid w:val="00D263B8"/>
    <w:rsid w:val="00D34351"/>
    <w:rsid w:val="00D345E7"/>
    <w:rsid w:val="00D36D37"/>
    <w:rsid w:val="00D40883"/>
    <w:rsid w:val="00D45409"/>
    <w:rsid w:val="00D45FC4"/>
    <w:rsid w:val="00D47D1A"/>
    <w:rsid w:val="00D52941"/>
    <w:rsid w:val="00D5538B"/>
    <w:rsid w:val="00D930C7"/>
    <w:rsid w:val="00DA3DFB"/>
    <w:rsid w:val="00DA63FF"/>
    <w:rsid w:val="00DB14F9"/>
    <w:rsid w:val="00DB44CB"/>
    <w:rsid w:val="00DB745C"/>
    <w:rsid w:val="00DB7B26"/>
    <w:rsid w:val="00DC2135"/>
    <w:rsid w:val="00DC30D8"/>
    <w:rsid w:val="00DC329B"/>
    <w:rsid w:val="00DC3782"/>
    <w:rsid w:val="00DD0817"/>
    <w:rsid w:val="00DD5B4A"/>
    <w:rsid w:val="00DD660B"/>
    <w:rsid w:val="00DF0B5E"/>
    <w:rsid w:val="00DF172D"/>
    <w:rsid w:val="00E02DA2"/>
    <w:rsid w:val="00E13BDF"/>
    <w:rsid w:val="00E22BD4"/>
    <w:rsid w:val="00E24F32"/>
    <w:rsid w:val="00E35CC4"/>
    <w:rsid w:val="00E428A8"/>
    <w:rsid w:val="00E443ED"/>
    <w:rsid w:val="00E63387"/>
    <w:rsid w:val="00E63A1B"/>
    <w:rsid w:val="00E67412"/>
    <w:rsid w:val="00E75257"/>
    <w:rsid w:val="00E82739"/>
    <w:rsid w:val="00E831E9"/>
    <w:rsid w:val="00E86EE6"/>
    <w:rsid w:val="00E93153"/>
    <w:rsid w:val="00E9447C"/>
    <w:rsid w:val="00E958EF"/>
    <w:rsid w:val="00E95BA1"/>
    <w:rsid w:val="00EA34C1"/>
    <w:rsid w:val="00EB1151"/>
    <w:rsid w:val="00EC208C"/>
    <w:rsid w:val="00ED1B27"/>
    <w:rsid w:val="00ED3407"/>
    <w:rsid w:val="00EE145F"/>
    <w:rsid w:val="00EE218A"/>
    <w:rsid w:val="00EE57C7"/>
    <w:rsid w:val="00EF0875"/>
    <w:rsid w:val="00EF6742"/>
    <w:rsid w:val="00EF6D00"/>
    <w:rsid w:val="00F04C92"/>
    <w:rsid w:val="00F24CB8"/>
    <w:rsid w:val="00F378D7"/>
    <w:rsid w:val="00F4402C"/>
    <w:rsid w:val="00F460C5"/>
    <w:rsid w:val="00F553AB"/>
    <w:rsid w:val="00F55603"/>
    <w:rsid w:val="00F63376"/>
    <w:rsid w:val="00F640A3"/>
    <w:rsid w:val="00F6650A"/>
    <w:rsid w:val="00F6762C"/>
    <w:rsid w:val="00F75A9D"/>
    <w:rsid w:val="00F773C7"/>
    <w:rsid w:val="00F943F1"/>
    <w:rsid w:val="00F944FB"/>
    <w:rsid w:val="00FA1100"/>
    <w:rsid w:val="00FA142A"/>
    <w:rsid w:val="00FA2220"/>
    <w:rsid w:val="00FA41FA"/>
    <w:rsid w:val="00FC1094"/>
    <w:rsid w:val="00FC4001"/>
    <w:rsid w:val="00FC5532"/>
    <w:rsid w:val="00FD14BA"/>
    <w:rsid w:val="00FD1B69"/>
    <w:rsid w:val="00FD3B02"/>
    <w:rsid w:val="00FE600E"/>
    <w:rsid w:val="00FF00A3"/>
    <w:rsid w:val="00FF4324"/>
    <w:rsid w:val="00FF5CC6"/>
    <w:rsid w:val="00FF6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7F4A18"/>
  <w15:docId w15:val="{055ACEE6-B2E8-4616-AD1A-B7077B8A6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6F6CF5"/>
    <w:pPr>
      <w:keepNext/>
      <w:keepLines/>
      <w:numPr>
        <w:numId w:val="19"/>
      </w:numPr>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6F6CF5"/>
    <w:pPr>
      <w:keepNext/>
      <w:keepLines/>
      <w:numPr>
        <w:ilvl w:val="1"/>
        <w:numId w:val="19"/>
      </w:numPr>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6F6CF5"/>
    <w:pPr>
      <w:keepNext/>
      <w:keepLines/>
      <w:numPr>
        <w:ilvl w:val="2"/>
        <w:numId w:val="19"/>
      </w:numPr>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6F6CF5"/>
    <w:pPr>
      <w:keepNext/>
      <w:keepLines/>
      <w:numPr>
        <w:ilvl w:val="3"/>
        <w:numId w:val="19"/>
      </w:numPr>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6F6CF5"/>
    <w:pPr>
      <w:keepNext/>
      <w:keepLines/>
      <w:numPr>
        <w:ilvl w:val="4"/>
        <w:numId w:val="19"/>
      </w:numPr>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6F6CF5"/>
    <w:pPr>
      <w:keepNext/>
      <w:keepLines/>
      <w:numPr>
        <w:ilvl w:val="5"/>
        <w:numId w:val="19"/>
      </w:numPr>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6F6CF5"/>
    <w:pPr>
      <w:keepNext/>
      <w:keepLines/>
      <w:numPr>
        <w:ilvl w:val="6"/>
        <w:numId w:val="19"/>
      </w:numPr>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6F6CF5"/>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6F6CF5"/>
    <w:pPr>
      <w:keepNext/>
      <w:keepLines/>
      <w:numPr>
        <w:ilvl w:val="8"/>
        <w:numId w:val="1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15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basedOn w:val="a0"/>
    <w:link w:val="22"/>
    <w:rsid w:val="00A15D51"/>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1"/>
    <w:rsid w:val="00A15D51"/>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A15D51"/>
    <w:pPr>
      <w:widowControl w:val="0"/>
      <w:shd w:val="clear" w:color="auto" w:fill="FFFFFF"/>
      <w:spacing w:after="0" w:line="379" w:lineRule="exact"/>
    </w:pPr>
    <w:rPr>
      <w:rFonts w:ascii="Times New Roman" w:eastAsia="Times New Roman" w:hAnsi="Times New Roman" w:cs="Times New Roman"/>
      <w:sz w:val="28"/>
      <w:szCs w:val="28"/>
    </w:rPr>
  </w:style>
  <w:style w:type="character" w:customStyle="1" w:styleId="211pt0">
    <w:name w:val="Основной текст (2) + 11 pt"/>
    <w:basedOn w:val="21"/>
    <w:rsid w:val="00A15D5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styleId="a4">
    <w:name w:val="Hyperlink"/>
    <w:basedOn w:val="a0"/>
    <w:uiPriority w:val="99"/>
    <w:unhideWhenUsed/>
    <w:rsid w:val="00A15D51"/>
    <w:rPr>
      <w:color w:val="0000FF" w:themeColor="hyperlink"/>
      <w:u w:val="single"/>
    </w:rPr>
  </w:style>
  <w:style w:type="paragraph" w:styleId="a5">
    <w:name w:val="Balloon Text"/>
    <w:basedOn w:val="a"/>
    <w:link w:val="a6"/>
    <w:uiPriority w:val="99"/>
    <w:semiHidden/>
    <w:unhideWhenUsed/>
    <w:rsid w:val="0040097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097E"/>
    <w:rPr>
      <w:rFonts w:ascii="Tahoma" w:hAnsi="Tahoma" w:cs="Tahoma"/>
      <w:sz w:val="16"/>
      <w:szCs w:val="16"/>
    </w:rPr>
  </w:style>
  <w:style w:type="paragraph" w:styleId="a7">
    <w:name w:val="header"/>
    <w:basedOn w:val="a"/>
    <w:link w:val="a8"/>
    <w:uiPriority w:val="99"/>
    <w:unhideWhenUsed/>
    <w:rsid w:val="00C3541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35417"/>
  </w:style>
  <w:style w:type="paragraph" w:styleId="a9">
    <w:name w:val="footer"/>
    <w:basedOn w:val="a"/>
    <w:link w:val="aa"/>
    <w:uiPriority w:val="99"/>
    <w:unhideWhenUsed/>
    <w:rsid w:val="00C3541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35417"/>
  </w:style>
  <w:style w:type="paragraph" w:styleId="ab">
    <w:name w:val="List Paragraph"/>
    <w:basedOn w:val="a"/>
    <w:link w:val="ac"/>
    <w:uiPriority w:val="34"/>
    <w:qFormat/>
    <w:rsid w:val="00F460C5"/>
    <w:pPr>
      <w:ind w:left="720"/>
      <w:contextualSpacing/>
    </w:pPr>
  </w:style>
  <w:style w:type="character" w:styleId="ad">
    <w:name w:val="annotation reference"/>
    <w:basedOn w:val="a0"/>
    <w:uiPriority w:val="99"/>
    <w:semiHidden/>
    <w:unhideWhenUsed/>
    <w:rsid w:val="00547749"/>
    <w:rPr>
      <w:sz w:val="16"/>
      <w:szCs w:val="16"/>
    </w:rPr>
  </w:style>
  <w:style w:type="paragraph" w:styleId="ae">
    <w:name w:val="annotation text"/>
    <w:basedOn w:val="a"/>
    <w:link w:val="af"/>
    <w:uiPriority w:val="99"/>
    <w:semiHidden/>
    <w:unhideWhenUsed/>
    <w:rsid w:val="00547749"/>
    <w:pPr>
      <w:spacing w:line="240" w:lineRule="auto"/>
    </w:pPr>
    <w:rPr>
      <w:sz w:val="20"/>
      <w:szCs w:val="20"/>
    </w:rPr>
  </w:style>
  <w:style w:type="character" w:customStyle="1" w:styleId="af">
    <w:name w:val="Текст примечания Знак"/>
    <w:basedOn w:val="a0"/>
    <w:link w:val="ae"/>
    <w:uiPriority w:val="99"/>
    <w:semiHidden/>
    <w:rsid w:val="00547749"/>
    <w:rPr>
      <w:sz w:val="20"/>
      <w:szCs w:val="20"/>
    </w:rPr>
  </w:style>
  <w:style w:type="paragraph" w:styleId="af0">
    <w:name w:val="annotation subject"/>
    <w:basedOn w:val="ae"/>
    <w:next w:val="ae"/>
    <w:link w:val="af1"/>
    <w:uiPriority w:val="99"/>
    <w:semiHidden/>
    <w:unhideWhenUsed/>
    <w:rsid w:val="00547749"/>
    <w:rPr>
      <w:b/>
      <w:bCs/>
    </w:rPr>
  </w:style>
  <w:style w:type="character" w:customStyle="1" w:styleId="af1">
    <w:name w:val="Тема примечания Знак"/>
    <w:basedOn w:val="af"/>
    <w:link w:val="af0"/>
    <w:uiPriority w:val="99"/>
    <w:semiHidden/>
    <w:rsid w:val="00547749"/>
    <w:rPr>
      <w:b/>
      <w:bCs/>
      <w:sz w:val="20"/>
      <w:szCs w:val="20"/>
    </w:rPr>
  </w:style>
  <w:style w:type="table" w:customStyle="1" w:styleId="11">
    <w:name w:val="Сетка таблицы1"/>
    <w:basedOn w:val="a1"/>
    <w:next w:val="a3"/>
    <w:uiPriority w:val="59"/>
    <w:rsid w:val="00730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6F6CF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6F6CF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6F6CF5"/>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6F6CF5"/>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6F6CF5"/>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6F6CF5"/>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6F6CF5"/>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6F6CF5"/>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6F6CF5"/>
    <w:rPr>
      <w:rFonts w:asciiTheme="majorHAnsi" w:eastAsiaTheme="majorEastAsia" w:hAnsiTheme="majorHAnsi" w:cstheme="majorBidi"/>
      <w:i/>
      <w:iCs/>
      <w:color w:val="272727" w:themeColor="text1" w:themeTint="D8"/>
      <w:sz w:val="21"/>
      <w:szCs w:val="21"/>
    </w:rPr>
  </w:style>
  <w:style w:type="character" w:customStyle="1" w:styleId="ac">
    <w:name w:val="Абзац списка Знак"/>
    <w:link w:val="ab"/>
    <w:uiPriority w:val="34"/>
    <w:rsid w:val="006F6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67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8D72C-6022-4626-987F-59FE32FF8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2373</Words>
  <Characters>13531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ЗАО Антипинский НПЗ</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Нохрина Юлия Сергеевна</dc:creator>
  <cp:lastModifiedBy>Энергосервис-Тендер</cp:lastModifiedBy>
  <cp:revision>3</cp:revision>
  <cp:lastPrinted>2023-12-07T08:17:00Z</cp:lastPrinted>
  <dcterms:created xsi:type="dcterms:W3CDTF">2023-12-07T08:19:00Z</dcterms:created>
  <dcterms:modified xsi:type="dcterms:W3CDTF">2023-12-27T10:05:00Z</dcterms:modified>
</cp:coreProperties>
</file>